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44CF8C7E" w:rsidR="008E1821" w:rsidRDefault="00595241">
      <w:pPr>
        <w:spacing w:after="0"/>
        <w:jc w:val="center"/>
        <w:rPr>
          <w:rFonts w:ascii="Arial" w:eastAsia="Arial" w:hAnsi="Arial" w:cs="Arial"/>
          <w:b/>
          <w:sz w:val="20"/>
          <w:szCs w:val="20"/>
        </w:rPr>
      </w:pPr>
      <w:r>
        <w:rPr>
          <w:rFonts w:ascii="Arial" w:eastAsia="Arial" w:hAnsi="Arial" w:cs="Arial"/>
          <w:b/>
          <w:sz w:val="20"/>
          <w:szCs w:val="20"/>
        </w:rPr>
        <w:t xml:space="preserve">Tuesday, </w:t>
      </w:r>
      <w:r w:rsidR="00754695">
        <w:rPr>
          <w:rFonts w:ascii="Arial" w:eastAsia="Arial" w:hAnsi="Arial" w:cs="Arial"/>
          <w:b/>
          <w:sz w:val="20"/>
          <w:szCs w:val="20"/>
        </w:rPr>
        <w:t>August 20</w:t>
      </w:r>
      <w:r w:rsidR="00582FB1">
        <w:rPr>
          <w:rFonts w:ascii="Arial" w:eastAsia="Arial" w:hAnsi="Arial" w:cs="Arial"/>
          <w:b/>
          <w:sz w:val="20"/>
          <w:szCs w:val="20"/>
        </w:rPr>
        <w:t>, 2019</w:t>
      </w:r>
      <w:r>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588DA19C"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582FB1">
                    <w:rPr>
                      <w:rFonts w:ascii="Arial" w:eastAsia="Arial" w:hAnsi="Arial" w:cs="Arial"/>
                      <w:sz w:val="18"/>
                      <w:szCs w:val="18"/>
                    </w:rPr>
                    <w:t>Andrew Fangman</w:t>
                  </w:r>
                  <w:r>
                    <w:rPr>
                      <w:rFonts w:ascii="Arial" w:eastAsia="Arial" w:hAnsi="Arial" w:cs="Arial"/>
                      <w:sz w:val="18"/>
                      <w:szCs w:val="18"/>
                    </w:rPr>
                    <w:t xml:space="preserve"> </w:t>
                  </w:r>
                  <w:r w:rsidR="00564FAE">
                    <w:rPr>
                      <w:rFonts w:ascii="Arial" w:eastAsia="Arial" w:hAnsi="Arial" w:cs="Arial"/>
                      <w:b/>
                      <w:sz w:val="18"/>
                      <w:szCs w:val="18"/>
                    </w:rPr>
                    <w:t>P</w:t>
                  </w:r>
                </w:p>
              </w:tc>
              <w:tc>
                <w:tcPr>
                  <w:tcW w:w="3240" w:type="dxa"/>
                  <w:vAlign w:val="center"/>
                </w:tcPr>
                <w:p w14:paraId="206AEBEB" w14:textId="58F711A3" w:rsidR="008E1821" w:rsidRDefault="00582FB1" w:rsidP="00754695">
                  <w:pPr>
                    <w:spacing w:after="0" w:line="240" w:lineRule="auto"/>
                    <w:rPr>
                      <w:rFonts w:ascii="Arial" w:eastAsia="Arial" w:hAnsi="Arial" w:cs="Arial"/>
                      <w:b/>
                      <w:sz w:val="18"/>
                      <w:szCs w:val="18"/>
                    </w:rPr>
                  </w:pPr>
                  <w:r w:rsidRPr="00582FB1">
                    <w:rPr>
                      <w:rFonts w:ascii="Arial" w:eastAsia="Arial" w:hAnsi="Arial" w:cs="Arial"/>
                      <w:sz w:val="18"/>
                      <w:szCs w:val="18"/>
                    </w:rPr>
                    <w:t>Tasha Wall</w:t>
                  </w:r>
                  <w:r>
                    <w:rPr>
                      <w:rFonts w:ascii="Arial" w:eastAsia="Arial" w:hAnsi="Arial" w:cs="Arial"/>
                      <w:b/>
                      <w:sz w:val="18"/>
                      <w:szCs w:val="18"/>
                    </w:rPr>
                    <w:t xml:space="preserve">   </w:t>
                  </w:r>
                  <w:r w:rsidR="00754695">
                    <w:rPr>
                      <w:rFonts w:ascii="Arial" w:eastAsia="Arial" w:hAnsi="Arial" w:cs="Arial"/>
                      <w:b/>
                      <w:sz w:val="18"/>
                      <w:szCs w:val="18"/>
                    </w:rPr>
                    <w:t>P</w:t>
                  </w:r>
                </w:p>
              </w:tc>
            </w:tr>
            <w:tr w:rsidR="008E1821" w14:paraId="3C5220B1" w14:textId="77777777" w:rsidTr="007833E8">
              <w:trPr>
                <w:trHeight w:val="160"/>
              </w:trPr>
              <w:tc>
                <w:tcPr>
                  <w:tcW w:w="3739" w:type="dxa"/>
                  <w:vAlign w:val="center"/>
                </w:tcPr>
                <w:p w14:paraId="55D900EB" w14:textId="68DFFA97" w:rsidR="008E1821" w:rsidRDefault="00595241" w:rsidP="00754695">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 xml:space="preserve">: </w:t>
                  </w:r>
                  <w:r w:rsidR="00582FB1">
                    <w:rPr>
                      <w:rFonts w:ascii="Arial" w:eastAsia="Arial" w:hAnsi="Arial" w:cs="Arial"/>
                      <w:sz w:val="18"/>
                      <w:szCs w:val="18"/>
                    </w:rPr>
                    <w:t>Pr. Aleese Baldwin</w:t>
                  </w:r>
                  <w:r>
                    <w:rPr>
                      <w:rFonts w:ascii="Arial" w:eastAsia="Arial" w:hAnsi="Arial" w:cs="Arial"/>
                      <w:sz w:val="18"/>
                      <w:szCs w:val="18"/>
                    </w:rPr>
                    <w:t xml:space="preserve"> </w:t>
                  </w:r>
                  <w:r w:rsidR="00754695">
                    <w:rPr>
                      <w:rFonts w:ascii="Arial" w:eastAsia="Arial" w:hAnsi="Arial" w:cs="Arial"/>
                      <w:b/>
                      <w:sz w:val="18"/>
                      <w:szCs w:val="18"/>
                    </w:rPr>
                    <w:t>E</w:t>
                  </w:r>
                </w:p>
              </w:tc>
              <w:tc>
                <w:tcPr>
                  <w:tcW w:w="3240" w:type="dxa"/>
                  <w:shd w:val="clear" w:color="auto" w:fill="FFFFFF"/>
                  <w:vAlign w:val="center"/>
                </w:tcPr>
                <w:p w14:paraId="01051DBA" w14:textId="1380BBC5" w:rsidR="008E1821" w:rsidRDefault="008E1821" w:rsidP="00BE14AC">
                  <w:pPr>
                    <w:spacing w:after="0" w:line="240" w:lineRule="auto"/>
                    <w:rPr>
                      <w:rFonts w:ascii="Arial" w:eastAsia="Arial" w:hAnsi="Arial" w:cs="Arial"/>
                      <w:sz w:val="18"/>
                      <w:szCs w:val="18"/>
                    </w:rPr>
                  </w:pPr>
                </w:p>
              </w:tc>
            </w:tr>
            <w:tr w:rsidR="008E1821" w14:paraId="25C8609F" w14:textId="77777777" w:rsidTr="007833E8">
              <w:trPr>
                <w:trHeight w:val="160"/>
              </w:trPr>
              <w:tc>
                <w:tcPr>
                  <w:tcW w:w="3739" w:type="dxa"/>
                  <w:vAlign w:val="center"/>
                </w:tcPr>
                <w:p w14:paraId="35BD0204" w14:textId="0CC5F866" w:rsidR="008E1821" w:rsidRPr="00312B0D" w:rsidRDefault="00595241" w:rsidP="003215DF">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582FB1">
                    <w:rPr>
                      <w:rFonts w:ascii="Arial" w:eastAsia="Arial" w:hAnsi="Arial" w:cs="Arial"/>
                      <w:sz w:val="18"/>
                      <w:szCs w:val="18"/>
                    </w:rPr>
                    <w:t>Brad Spratt</w:t>
                  </w:r>
                  <w:r w:rsidR="00F61203">
                    <w:rPr>
                      <w:rFonts w:ascii="Arial" w:eastAsia="Arial" w:hAnsi="Arial" w:cs="Arial"/>
                      <w:sz w:val="18"/>
                      <w:szCs w:val="18"/>
                    </w:rPr>
                    <w:t xml:space="preserve">  </w:t>
                  </w:r>
                  <w:r w:rsidR="003215DF">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3771342B" w:rsidR="008E1821" w:rsidRDefault="00595241" w:rsidP="00754695">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582FB1">
                    <w:rPr>
                      <w:rFonts w:ascii="Arial" w:eastAsia="Arial" w:hAnsi="Arial" w:cs="Arial"/>
                      <w:sz w:val="18"/>
                      <w:szCs w:val="18"/>
                    </w:rPr>
                    <w:t>Jody Riibe</w:t>
                  </w:r>
                  <w:r w:rsidR="00F61203">
                    <w:rPr>
                      <w:rFonts w:ascii="Arial" w:eastAsia="Arial" w:hAnsi="Arial" w:cs="Arial"/>
                      <w:b/>
                      <w:sz w:val="18"/>
                      <w:szCs w:val="18"/>
                    </w:rPr>
                    <w:t xml:space="preserve">   </w:t>
                  </w:r>
                  <w:r w:rsidR="00754695">
                    <w:rPr>
                      <w:rFonts w:ascii="Arial" w:eastAsia="Arial" w:hAnsi="Arial" w:cs="Arial"/>
                      <w:b/>
                      <w:sz w:val="18"/>
                      <w:szCs w:val="18"/>
                    </w:rPr>
                    <w:t>P (via phone)</w:t>
                  </w:r>
                </w:p>
              </w:tc>
              <w:tc>
                <w:tcPr>
                  <w:tcW w:w="3240" w:type="dxa"/>
                  <w:vAlign w:val="center"/>
                </w:tcPr>
                <w:p w14:paraId="1F80DF57" w14:textId="2E2F97EB" w:rsidR="008E1821" w:rsidRDefault="008E1821" w:rsidP="007833E8">
                  <w:pPr>
                    <w:spacing w:after="0" w:line="240" w:lineRule="auto"/>
                    <w:rPr>
                      <w:rFonts w:ascii="Arial" w:eastAsia="Arial" w:hAnsi="Arial" w:cs="Arial"/>
                      <w:sz w:val="18"/>
                      <w:szCs w:val="18"/>
                    </w:rPr>
                  </w:pPr>
                </w:p>
              </w:tc>
            </w:tr>
            <w:tr w:rsidR="007833E8" w14:paraId="57FB053F" w14:textId="77777777" w:rsidTr="007833E8">
              <w:trPr>
                <w:trHeight w:val="160"/>
              </w:trPr>
              <w:tc>
                <w:tcPr>
                  <w:tcW w:w="3739" w:type="dxa"/>
                  <w:vAlign w:val="center"/>
                </w:tcPr>
                <w:p w14:paraId="083E0C50" w14:textId="51EF7BBD" w:rsidR="007833E8" w:rsidRPr="000610D5"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Jerri Robison   </w:t>
                  </w:r>
                  <w:r>
                    <w:rPr>
                      <w:rFonts w:ascii="Arial" w:eastAsia="Arial" w:hAnsi="Arial" w:cs="Arial"/>
                      <w:b/>
                      <w:sz w:val="18"/>
                      <w:szCs w:val="18"/>
                    </w:rPr>
                    <w:t>P</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Whitney Howell</w:t>
                  </w:r>
                  <w:r>
                    <w:rPr>
                      <w:rFonts w:ascii="Arial" w:eastAsia="Arial" w:hAnsi="Arial" w:cs="Arial"/>
                      <w:sz w:val="18"/>
                      <w:szCs w:val="18"/>
                    </w:rPr>
                    <w:t xml:space="preserve">  </w:t>
                  </w:r>
                  <w:r w:rsidRPr="00F87616">
                    <w:rPr>
                      <w:rFonts w:ascii="Arial" w:eastAsia="Arial" w:hAnsi="Arial" w:cs="Arial"/>
                      <w:b/>
                      <w:sz w:val="18"/>
                      <w:szCs w:val="18"/>
                    </w:rPr>
                    <w:t>P</w:t>
                  </w:r>
                </w:p>
              </w:tc>
            </w:tr>
            <w:tr w:rsidR="007833E8" w14:paraId="6B27A76C" w14:textId="77777777" w:rsidTr="007833E8">
              <w:trPr>
                <w:trHeight w:val="160"/>
              </w:trPr>
              <w:tc>
                <w:tcPr>
                  <w:tcW w:w="3739" w:type="dxa"/>
                  <w:vAlign w:val="center"/>
                </w:tcPr>
                <w:p w14:paraId="54051535" w14:textId="2882320D" w:rsidR="007833E8" w:rsidRDefault="007833E8" w:rsidP="00754695">
                  <w:pPr>
                    <w:spacing w:after="0" w:line="240" w:lineRule="auto"/>
                    <w:rPr>
                      <w:rFonts w:ascii="Arial" w:eastAsia="Arial" w:hAnsi="Arial" w:cs="Arial"/>
                      <w:b/>
                      <w:sz w:val="18"/>
                      <w:szCs w:val="18"/>
                    </w:rPr>
                  </w:pPr>
                  <w:r>
                    <w:rPr>
                      <w:rFonts w:ascii="Arial" w:eastAsia="Arial" w:hAnsi="Arial" w:cs="Arial"/>
                      <w:sz w:val="18"/>
                      <w:szCs w:val="18"/>
                    </w:rPr>
                    <w:t xml:space="preserve">Scott Dahlke   </w:t>
                  </w:r>
                  <w:r w:rsidR="00754695">
                    <w:rPr>
                      <w:rFonts w:ascii="Arial" w:eastAsia="Arial" w:hAnsi="Arial" w:cs="Arial"/>
                      <w:b/>
                      <w:sz w:val="18"/>
                      <w:szCs w:val="18"/>
                    </w:rPr>
                    <w:t>A</w:t>
                  </w:r>
                  <w:r w:rsidR="003215DF">
                    <w:rPr>
                      <w:rFonts w:ascii="Arial" w:eastAsia="Arial" w:hAnsi="Arial" w:cs="Arial"/>
                      <w:b/>
                      <w:sz w:val="18"/>
                      <w:szCs w:val="18"/>
                    </w:rPr>
                    <w:t xml:space="preserve"> </w:t>
                  </w:r>
                </w:p>
              </w:tc>
              <w:tc>
                <w:tcPr>
                  <w:tcW w:w="3240" w:type="dxa"/>
                  <w:vAlign w:val="center"/>
                </w:tcPr>
                <w:p w14:paraId="620B6B7E" w14:textId="77777777"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0FD4CE2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Minutes completed by Admin Coord</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1CD94E50" w:rsidR="008E1821" w:rsidRDefault="00754695">
            <w:pPr>
              <w:spacing w:after="0" w:line="240" w:lineRule="auto"/>
              <w:rPr>
                <w:rFonts w:ascii="Arial" w:eastAsia="Arial" w:hAnsi="Arial" w:cs="Arial"/>
                <w:sz w:val="18"/>
                <w:szCs w:val="18"/>
              </w:rPr>
            </w:pPr>
            <w:r>
              <w:rPr>
                <w:rFonts w:ascii="Arial" w:eastAsia="Arial" w:hAnsi="Arial" w:cs="Arial"/>
                <w:sz w:val="18"/>
                <w:szCs w:val="18"/>
              </w:rPr>
              <w:t>149 Colorado</w:t>
            </w:r>
            <w:r w:rsidR="00595241">
              <w:rPr>
                <w:rFonts w:ascii="Arial" w:eastAsia="Arial" w:hAnsi="Arial" w:cs="Arial"/>
                <w:sz w:val="18"/>
                <w:szCs w:val="18"/>
              </w:rPr>
              <w:t xml:space="preserve">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6878834B" w14:textId="204A19A6"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r w:rsidR="00564FAE">
        <w:rPr>
          <w:rFonts w:ascii="Arial" w:eastAsia="Arial" w:hAnsi="Arial" w:cs="Arial"/>
          <w:sz w:val="20"/>
          <w:szCs w:val="20"/>
        </w:rPr>
        <w:t>Fangman</w:t>
      </w:r>
      <w:r>
        <w:rPr>
          <w:rFonts w:ascii="Arial" w:eastAsia="Arial" w:hAnsi="Arial" w:cs="Arial"/>
          <w:sz w:val="20"/>
          <w:szCs w:val="20"/>
        </w:rPr>
        <w:t xml:space="preserve"> at </w:t>
      </w:r>
      <w:r w:rsidR="00F87616">
        <w:rPr>
          <w:rFonts w:ascii="Arial" w:eastAsia="Arial" w:hAnsi="Arial" w:cs="Arial"/>
          <w:sz w:val="20"/>
          <w:szCs w:val="20"/>
        </w:rPr>
        <w:t>12:0</w:t>
      </w:r>
      <w:r w:rsidR="003215DF">
        <w:rPr>
          <w:rFonts w:ascii="Arial" w:eastAsia="Arial" w:hAnsi="Arial" w:cs="Arial"/>
          <w:sz w:val="20"/>
          <w:szCs w:val="20"/>
        </w:rPr>
        <w:t>0 with introductions</w:t>
      </w:r>
      <w:r w:rsidR="005C54A4">
        <w:rPr>
          <w:rFonts w:ascii="Arial" w:eastAsia="Arial" w:hAnsi="Arial" w:cs="Arial"/>
          <w:sz w:val="20"/>
          <w:szCs w:val="20"/>
        </w:rPr>
        <w:t>.</w:t>
      </w:r>
    </w:p>
    <w:p w14:paraId="7251CC6E" w14:textId="4E89133B" w:rsidR="008E1821" w:rsidRDefault="008E1821">
      <w:pPr>
        <w:spacing w:after="0" w:line="240" w:lineRule="auto"/>
        <w:ind w:left="360"/>
        <w:rPr>
          <w:rFonts w:ascii="Arial" w:eastAsia="Arial" w:hAnsi="Arial" w:cs="Arial"/>
          <w:sz w:val="20"/>
          <w:szCs w:val="20"/>
        </w:rPr>
      </w:pPr>
    </w:p>
    <w:p w14:paraId="5F68A1D2" w14:textId="7553441B"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564FAE">
        <w:rPr>
          <w:rFonts w:ascii="Arial" w:eastAsia="Arial" w:hAnsi="Arial" w:cs="Arial"/>
          <w:b/>
          <w:sz w:val="20"/>
          <w:szCs w:val="20"/>
          <w:u w:val="single"/>
        </w:rPr>
        <w:t xml:space="preserve">Consent </w:t>
      </w:r>
      <w:r>
        <w:rPr>
          <w:rFonts w:ascii="Arial" w:eastAsia="Arial" w:hAnsi="Arial" w:cs="Arial"/>
          <w:b/>
          <w:sz w:val="20"/>
          <w:szCs w:val="20"/>
          <w:u w:val="single"/>
        </w:rPr>
        <w:t>Agenda:</w:t>
      </w:r>
      <w:r w:rsidRPr="00D2379A">
        <w:rPr>
          <w:rFonts w:ascii="Arial" w:eastAsia="Arial" w:hAnsi="Arial" w:cs="Arial"/>
          <w:sz w:val="20"/>
          <w:szCs w:val="20"/>
        </w:rPr>
        <w:t xml:space="preserve">  </w:t>
      </w:r>
      <w:r w:rsidR="003215DF">
        <w:rPr>
          <w:rFonts w:ascii="Arial" w:eastAsia="Arial" w:hAnsi="Arial" w:cs="Arial"/>
          <w:sz w:val="20"/>
          <w:szCs w:val="20"/>
        </w:rPr>
        <w:t xml:space="preserve">No changes were made.  </w:t>
      </w:r>
      <w:r w:rsidR="00754695">
        <w:rPr>
          <w:rFonts w:ascii="Arial" w:eastAsia="Arial" w:hAnsi="Arial" w:cs="Arial"/>
          <w:sz w:val="20"/>
          <w:szCs w:val="20"/>
        </w:rPr>
        <w:t>Robison</w:t>
      </w:r>
      <w:r w:rsidR="003215DF">
        <w:rPr>
          <w:rFonts w:ascii="Arial" w:eastAsia="Arial" w:hAnsi="Arial" w:cs="Arial"/>
          <w:sz w:val="20"/>
          <w:szCs w:val="20"/>
        </w:rPr>
        <w:t xml:space="preserve"> moved to accept the agenda and the minutes from </w:t>
      </w:r>
      <w:r w:rsidR="00754695">
        <w:rPr>
          <w:rFonts w:ascii="Arial" w:eastAsia="Arial" w:hAnsi="Arial" w:cs="Arial"/>
          <w:sz w:val="20"/>
          <w:szCs w:val="20"/>
        </w:rPr>
        <w:t>7/23</w:t>
      </w:r>
      <w:r w:rsidR="003215DF">
        <w:rPr>
          <w:rFonts w:ascii="Arial" w:eastAsia="Arial" w:hAnsi="Arial" w:cs="Arial"/>
          <w:sz w:val="20"/>
          <w:szCs w:val="20"/>
        </w:rPr>
        <w:t xml:space="preserve">/2019, second by </w:t>
      </w:r>
      <w:r w:rsidR="00754695">
        <w:rPr>
          <w:rFonts w:ascii="Arial" w:eastAsia="Arial" w:hAnsi="Arial" w:cs="Arial"/>
          <w:sz w:val="20"/>
          <w:szCs w:val="20"/>
        </w:rPr>
        <w:t>Spratt</w:t>
      </w:r>
      <w:r w:rsidR="0056345A">
        <w:rPr>
          <w:rFonts w:ascii="Arial" w:eastAsia="Arial" w:hAnsi="Arial" w:cs="Arial"/>
          <w:sz w:val="20"/>
          <w:szCs w:val="20"/>
        </w:rPr>
        <w:t xml:space="preserve">.  Unanimously approved. </w:t>
      </w:r>
    </w:p>
    <w:p w14:paraId="4C14E262" w14:textId="7E495CB0" w:rsidR="005E5BFB" w:rsidRPr="00585ACA" w:rsidRDefault="005E5BFB" w:rsidP="005E5BFB">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776965BB"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w:t>
      </w:r>
      <w:r w:rsidR="00754695">
        <w:rPr>
          <w:rFonts w:ascii="Arial" w:eastAsia="Arial" w:hAnsi="Arial" w:cs="Arial"/>
          <w:sz w:val="20"/>
          <w:szCs w:val="20"/>
        </w:rPr>
        <w:t xml:space="preserve">Spratt presented the July claims noting that Wrap </w:t>
      </w:r>
      <w:proofErr w:type="gramStart"/>
      <w:r w:rsidR="00754695">
        <w:rPr>
          <w:rFonts w:ascii="Arial" w:eastAsia="Arial" w:hAnsi="Arial" w:cs="Arial"/>
          <w:sz w:val="20"/>
          <w:szCs w:val="20"/>
        </w:rPr>
        <w:t>Around</w:t>
      </w:r>
      <w:proofErr w:type="gramEnd"/>
      <w:r w:rsidR="00754695">
        <w:rPr>
          <w:rFonts w:ascii="Arial" w:eastAsia="Arial" w:hAnsi="Arial" w:cs="Arial"/>
          <w:sz w:val="20"/>
          <w:szCs w:val="20"/>
        </w:rPr>
        <w:t xml:space="preserve"> Day Care Scholarships Attending Preschool expenditure was 20%.  Wall</w:t>
      </w:r>
      <w:r w:rsidR="00392BA0">
        <w:rPr>
          <w:rFonts w:ascii="Arial" w:eastAsia="Arial" w:hAnsi="Arial" w:cs="Arial"/>
          <w:sz w:val="20"/>
          <w:szCs w:val="20"/>
        </w:rPr>
        <w:t xml:space="preserve"> </w:t>
      </w:r>
      <w:r w:rsidR="00A65434">
        <w:rPr>
          <w:rFonts w:ascii="Arial" w:eastAsia="Arial" w:hAnsi="Arial" w:cs="Arial"/>
          <w:sz w:val="20"/>
          <w:szCs w:val="20"/>
        </w:rPr>
        <w:t>m</w:t>
      </w:r>
      <w:r w:rsidR="00392BA0">
        <w:rPr>
          <w:rFonts w:ascii="Arial" w:eastAsia="Arial" w:hAnsi="Arial" w:cs="Arial"/>
          <w:sz w:val="20"/>
          <w:szCs w:val="20"/>
        </w:rPr>
        <w:t>oved</w:t>
      </w:r>
      <w:r w:rsidR="00A65434">
        <w:rPr>
          <w:rFonts w:ascii="Arial" w:eastAsia="Arial" w:hAnsi="Arial" w:cs="Arial"/>
          <w:sz w:val="20"/>
          <w:szCs w:val="20"/>
        </w:rPr>
        <w:t xml:space="preserve"> to accept the Executive Committee’s recommendation to approve payment</w:t>
      </w:r>
      <w:r w:rsidR="00754695">
        <w:rPr>
          <w:rFonts w:ascii="Arial" w:eastAsia="Arial" w:hAnsi="Arial" w:cs="Arial"/>
          <w:sz w:val="20"/>
          <w:szCs w:val="20"/>
        </w:rPr>
        <w:t xml:space="preserve"> of claims</w:t>
      </w:r>
      <w:r w:rsidR="00392BA0">
        <w:rPr>
          <w:rFonts w:ascii="Arial" w:eastAsia="Arial" w:hAnsi="Arial" w:cs="Arial"/>
          <w:sz w:val="20"/>
          <w:szCs w:val="20"/>
        </w:rPr>
        <w:t>,</w:t>
      </w:r>
      <w:r w:rsidR="00AB1A00">
        <w:rPr>
          <w:rFonts w:ascii="Arial" w:eastAsia="Arial" w:hAnsi="Arial" w:cs="Arial"/>
          <w:sz w:val="20"/>
          <w:szCs w:val="20"/>
        </w:rPr>
        <w:t xml:space="preserve"> second by </w:t>
      </w:r>
      <w:r w:rsidR="00754695">
        <w:rPr>
          <w:rFonts w:ascii="Arial" w:eastAsia="Arial" w:hAnsi="Arial" w:cs="Arial"/>
          <w:sz w:val="20"/>
          <w:szCs w:val="20"/>
        </w:rPr>
        <w:t>Spratt</w:t>
      </w:r>
      <w:r w:rsidR="00AB1A00">
        <w:rPr>
          <w:rFonts w:ascii="Arial" w:eastAsia="Arial" w:hAnsi="Arial" w:cs="Arial"/>
          <w:sz w:val="20"/>
          <w:szCs w:val="20"/>
        </w:rPr>
        <w:t>.</w:t>
      </w:r>
      <w:r w:rsidR="005E5BFB" w:rsidRPr="00734A34">
        <w:rPr>
          <w:rFonts w:ascii="Arial" w:eastAsia="Arial" w:hAnsi="Arial" w:cs="Arial"/>
          <w:sz w:val="20"/>
          <w:szCs w:val="20"/>
        </w:rPr>
        <w:t xml:space="preserve">  Unanimously approved.</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5766D1C3" w14:textId="504D9512" w:rsidR="007B6A3D" w:rsidRPr="001F1E89" w:rsidRDefault="00A65434"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FY</w:t>
      </w:r>
      <w:r w:rsidR="00754695">
        <w:rPr>
          <w:rFonts w:ascii="Arial" w:eastAsia="Arial" w:hAnsi="Arial" w:cs="Arial"/>
          <w:color w:val="auto"/>
          <w:sz w:val="20"/>
          <w:szCs w:val="20"/>
          <w:u w:val="single"/>
        </w:rPr>
        <w:t>19</w:t>
      </w:r>
      <w:r>
        <w:rPr>
          <w:rFonts w:ascii="Arial" w:eastAsia="Arial" w:hAnsi="Arial" w:cs="Arial"/>
          <w:color w:val="auto"/>
          <w:sz w:val="20"/>
          <w:szCs w:val="20"/>
          <w:u w:val="single"/>
        </w:rPr>
        <w:t xml:space="preserve"> </w:t>
      </w:r>
      <w:r w:rsidR="00754695">
        <w:rPr>
          <w:rFonts w:ascii="Arial" w:eastAsia="Arial" w:hAnsi="Arial" w:cs="Arial"/>
          <w:color w:val="auto"/>
          <w:sz w:val="20"/>
          <w:szCs w:val="20"/>
          <w:u w:val="single"/>
        </w:rPr>
        <w:t xml:space="preserve">Annual Report, Executive Summary, </w:t>
      </w:r>
      <w:proofErr w:type="gramStart"/>
      <w:r w:rsidR="00754695">
        <w:rPr>
          <w:rFonts w:ascii="Arial" w:eastAsia="Arial" w:hAnsi="Arial" w:cs="Arial"/>
          <w:color w:val="auto"/>
          <w:sz w:val="20"/>
          <w:szCs w:val="20"/>
          <w:u w:val="single"/>
        </w:rPr>
        <w:t>Community</w:t>
      </w:r>
      <w:proofErr w:type="gramEnd"/>
      <w:r w:rsidR="00754695">
        <w:rPr>
          <w:rFonts w:ascii="Arial" w:eastAsia="Arial" w:hAnsi="Arial" w:cs="Arial"/>
          <w:color w:val="auto"/>
          <w:sz w:val="20"/>
          <w:szCs w:val="20"/>
          <w:u w:val="single"/>
        </w:rPr>
        <w:t xml:space="preserve"> Plan Updates &amp; Financial Statements</w:t>
      </w:r>
      <w:r w:rsidR="002B4C17" w:rsidRPr="00F90F21">
        <w:rPr>
          <w:rFonts w:ascii="Arial" w:eastAsia="Arial" w:hAnsi="Arial" w:cs="Arial"/>
          <w:color w:val="auto"/>
          <w:sz w:val="20"/>
          <w:szCs w:val="20"/>
          <w:u w:val="single"/>
        </w:rPr>
        <w:t>:</w:t>
      </w:r>
      <w:r w:rsidR="00121AC9" w:rsidRPr="00734A34">
        <w:rPr>
          <w:rFonts w:ascii="Arial" w:eastAsia="Arial" w:hAnsi="Arial" w:cs="Arial"/>
          <w:color w:val="auto"/>
          <w:sz w:val="20"/>
          <w:szCs w:val="20"/>
        </w:rPr>
        <w:t xml:space="preserve">  </w:t>
      </w:r>
      <w:r w:rsidR="00754695">
        <w:rPr>
          <w:rFonts w:ascii="Arial" w:eastAsia="Arial" w:hAnsi="Arial" w:cs="Arial"/>
          <w:color w:val="auto"/>
          <w:sz w:val="20"/>
          <w:szCs w:val="20"/>
        </w:rPr>
        <w:t xml:space="preserve">These reports are required by the state and the data comes from the providers’ annual reports.   Howell pointed out that since Abbie </w:t>
      </w:r>
      <w:proofErr w:type="spellStart"/>
      <w:r w:rsidR="00754695">
        <w:rPr>
          <w:rFonts w:ascii="Arial" w:eastAsia="Arial" w:hAnsi="Arial" w:cs="Arial"/>
          <w:color w:val="auto"/>
          <w:sz w:val="20"/>
          <w:szCs w:val="20"/>
        </w:rPr>
        <w:t>Derksen</w:t>
      </w:r>
      <w:proofErr w:type="spellEnd"/>
      <w:r w:rsidR="00754695">
        <w:rPr>
          <w:rFonts w:ascii="Arial" w:eastAsia="Arial" w:hAnsi="Arial" w:cs="Arial"/>
          <w:color w:val="auto"/>
          <w:sz w:val="20"/>
          <w:szCs w:val="20"/>
        </w:rPr>
        <w:t xml:space="preserve"> was not hired until later in the year, the numbers for CCNC </w:t>
      </w:r>
      <w:r w:rsidR="003A4F0D">
        <w:rPr>
          <w:rFonts w:ascii="Arial" w:eastAsia="Arial" w:hAnsi="Arial" w:cs="Arial"/>
          <w:color w:val="auto"/>
          <w:sz w:val="20"/>
          <w:szCs w:val="20"/>
        </w:rPr>
        <w:t>do not represent a full year</w:t>
      </w:r>
      <w:r w:rsidR="00754695">
        <w:rPr>
          <w:rFonts w:ascii="Arial" w:eastAsia="Arial" w:hAnsi="Arial" w:cs="Arial"/>
          <w:color w:val="auto"/>
          <w:sz w:val="20"/>
          <w:szCs w:val="20"/>
        </w:rPr>
        <w:t xml:space="preserve">. </w:t>
      </w:r>
      <w:r w:rsidR="003215DF">
        <w:rPr>
          <w:rFonts w:ascii="Arial" w:eastAsia="Arial" w:hAnsi="Arial" w:cs="Arial"/>
          <w:color w:val="auto"/>
          <w:sz w:val="20"/>
          <w:szCs w:val="20"/>
        </w:rPr>
        <w:t xml:space="preserve">  Robison moved to accept the </w:t>
      </w:r>
      <w:r w:rsidR="00754695">
        <w:rPr>
          <w:rFonts w:ascii="Arial" w:eastAsia="Arial" w:hAnsi="Arial" w:cs="Arial"/>
          <w:color w:val="auto"/>
          <w:sz w:val="20"/>
          <w:szCs w:val="20"/>
        </w:rPr>
        <w:t>submission of these reports</w:t>
      </w:r>
      <w:r w:rsidR="003215DF">
        <w:rPr>
          <w:rFonts w:ascii="Arial" w:eastAsia="Arial" w:hAnsi="Arial" w:cs="Arial"/>
          <w:color w:val="auto"/>
          <w:sz w:val="20"/>
          <w:szCs w:val="20"/>
        </w:rPr>
        <w:t>, second by Spratt.</w:t>
      </w:r>
      <w:r w:rsidR="001F1E89">
        <w:rPr>
          <w:rFonts w:ascii="Arial" w:eastAsia="Arial" w:hAnsi="Arial" w:cs="Arial"/>
          <w:color w:val="auto"/>
          <w:sz w:val="20"/>
          <w:szCs w:val="20"/>
        </w:rPr>
        <w:t xml:space="preserve">  Unanimously approved. </w:t>
      </w:r>
    </w:p>
    <w:p w14:paraId="2821862D" w14:textId="77777777" w:rsidR="001F1E89" w:rsidRPr="001F1E89" w:rsidRDefault="001F1E89" w:rsidP="001F1E89">
      <w:pPr>
        <w:pStyle w:val="ListParagraph"/>
        <w:spacing w:after="0" w:line="240" w:lineRule="auto"/>
        <w:rPr>
          <w:rFonts w:ascii="Arial" w:eastAsia="Arial" w:hAnsi="Arial" w:cs="Arial"/>
          <w:sz w:val="20"/>
          <w:szCs w:val="20"/>
        </w:rPr>
      </w:pPr>
    </w:p>
    <w:p w14:paraId="085C669A" w14:textId="39F26473" w:rsidR="001F1E89" w:rsidRPr="008A1DF2" w:rsidRDefault="00754695"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Requesting Date Change for September meeting</w:t>
      </w:r>
      <w:r w:rsidR="001F1E89" w:rsidRPr="001F1E89">
        <w:rPr>
          <w:rFonts w:ascii="Arial" w:eastAsia="Arial" w:hAnsi="Arial" w:cs="Arial"/>
          <w:color w:val="auto"/>
          <w:sz w:val="20"/>
          <w:szCs w:val="20"/>
        </w:rPr>
        <w:t xml:space="preserve">:  </w:t>
      </w:r>
      <w:r w:rsidR="00CC15DD">
        <w:rPr>
          <w:rFonts w:ascii="Arial" w:eastAsia="Arial" w:hAnsi="Arial" w:cs="Arial"/>
          <w:color w:val="auto"/>
          <w:sz w:val="20"/>
          <w:szCs w:val="20"/>
        </w:rPr>
        <w:t>Howell has a prior commitment which conflicts with our regularly scheduled September meeting and proposed moving it to the next day, Wednesday, September 18.  Robison</w:t>
      </w:r>
      <w:r w:rsidR="003215DF">
        <w:rPr>
          <w:rFonts w:ascii="Arial" w:eastAsia="Arial" w:hAnsi="Arial" w:cs="Arial"/>
          <w:color w:val="auto"/>
          <w:sz w:val="20"/>
          <w:szCs w:val="20"/>
        </w:rPr>
        <w:t xml:space="preserve"> moved to </w:t>
      </w:r>
      <w:r w:rsidR="006575EA">
        <w:rPr>
          <w:rFonts w:ascii="Arial" w:eastAsia="Arial" w:hAnsi="Arial" w:cs="Arial"/>
          <w:color w:val="auto"/>
          <w:sz w:val="20"/>
          <w:szCs w:val="20"/>
        </w:rPr>
        <w:t xml:space="preserve">approve </w:t>
      </w:r>
      <w:r w:rsidR="00CC15DD">
        <w:rPr>
          <w:rFonts w:ascii="Arial" w:eastAsia="Arial" w:hAnsi="Arial" w:cs="Arial"/>
          <w:color w:val="auto"/>
          <w:sz w:val="20"/>
          <w:szCs w:val="20"/>
        </w:rPr>
        <w:t>the date change</w:t>
      </w:r>
      <w:r w:rsidR="006575EA">
        <w:rPr>
          <w:rFonts w:ascii="Arial" w:eastAsia="Arial" w:hAnsi="Arial" w:cs="Arial"/>
          <w:color w:val="auto"/>
          <w:sz w:val="20"/>
          <w:szCs w:val="20"/>
        </w:rPr>
        <w:t xml:space="preserve">, second by </w:t>
      </w:r>
      <w:r w:rsidR="00CC15DD">
        <w:rPr>
          <w:rFonts w:ascii="Arial" w:eastAsia="Arial" w:hAnsi="Arial" w:cs="Arial"/>
          <w:color w:val="auto"/>
          <w:sz w:val="20"/>
          <w:szCs w:val="20"/>
        </w:rPr>
        <w:t>Spratt</w:t>
      </w:r>
      <w:r w:rsidR="006575EA">
        <w:rPr>
          <w:rFonts w:ascii="Arial" w:eastAsia="Arial" w:hAnsi="Arial" w:cs="Arial"/>
          <w:color w:val="auto"/>
          <w:sz w:val="20"/>
          <w:szCs w:val="20"/>
        </w:rPr>
        <w:t xml:space="preserve">.  Unanimously approved. </w:t>
      </w:r>
    </w:p>
    <w:p w14:paraId="26454AA0" w14:textId="77777777" w:rsidR="008A1DF2" w:rsidRDefault="008A1DF2" w:rsidP="008A1DF2">
      <w:pPr>
        <w:pStyle w:val="ListParagraph"/>
        <w:spacing w:after="0" w:line="240" w:lineRule="auto"/>
        <w:rPr>
          <w:rFonts w:ascii="Arial" w:eastAsia="Arial" w:hAnsi="Arial" w:cs="Arial"/>
          <w:color w:val="auto"/>
          <w:sz w:val="20"/>
          <w:szCs w:val="20"/>
          <w:u w:val="single"/>
        </w:rPr>
      </w:pPr>
    </w:p>
    <w:p w14:paraId="4F286C37" w14:textId="4B5CC2F5" w:rsidR="008A1DF2" w:rsidRDefault="00CC15DD" w:rsidP="00CC15DD">
      <w:pPr>
        <w:numPr>
          <w:ilvl w:val="0"/>
          <w:numId w:val="12"/>
        </w:numPr>
        <w:spacing w:before="200" w:after="0" w:line="240" w:lineRule="auto"/>
        <w:contextualSpacing/>
        <w:rPr>
          <w:rFonts w:ascii="Arial" w:eastAsia="Arial" w:hAnsi="Arial" w:cs="Arial"/>
          <w:sz w:val="20"/>
          <w:szCs w:val="20"/>
        </w:rPr>
      </w:pPr>
      <w:r w:rsidRPr="00CC15DD">
        <w:rPr>
          <w:rFonts w:ascii="Arial" w:eastAsia="Arial" w:hAnsi="Arial" w:cs="Arial"/>
          <w:b/>
          <w:sz w:val="20"/>
          <w:szCs w:val="20"/>
          <w:u w:val="single"/>
        </w:rPr>
        <w:t>Performance</w:t>
      </w:r>
      <w:r w:rsidRPr="00CC15DD">
        <w:rPr>
          <w:rFonts w:ascii="Arial" w:eastAsia="Arial" w:hAnsi="Arial" w:cs="Arial"/>
          <w:b/>
          <w:color w:val="auto"/>
          <w:sz w:val="20"/>
          <w:szCs w:val="20"/>
          <w:u w:val="single"/>
        </w:rPr>
        <w:t xml:space="preserve"> Measures and Trends Review</w:t>
      </w:r>
      <w:r w:rsidR="008A1DF2" w:rsidRPr="008A1DF2">
        <w:rPr>
          <w:rFonts w:ascii="Arial" w:eastAsia="Arial" w:hAnsi="Arial" w:cs="Arial"/>
          <w:sz w:val="20"/>
          <w:szCs w:val="20"/>
        </w:rPr>
        <w:t>:</w:t>
      </w:r>
      <w:r w:rsidR="008A1DF2">
        <w:rPr>
          <w:rFonts w:ascii="Arial" w:eastAsia="Arial" w:hAnsi="Arial" w:cs="Arial"/>
          <w:sz w:val="20"/>
          <w:szCs w:val="20"/>
        </w:rPr>
        <w:t xml:space="preserve">  </w:t>
      </w:r>
      <w:r w:rsidR="00A65434">
        <w:rPr>
          <w:rFonts w:ascii="Arial" w:eastAsia="Arial" w:hAnsi="Arial" w:cs="Arial"/>
          <w:sz w:val="20"/>
          <w:szCs w:val="20"/>
        </w:rPr>
        <w:t xml:space="preserve">Howell presented </w:t>
      </w:r>
      <w:r>
        <w:rPr>
          <w:rFonts w:ascii="Arial" w:eastAsia="Arial" w:hAnsi="Arial" w:cs="Arial"/>
          <w:sz w:val="20"/>
          <w:szCs w:val="20"/>
        </w:rPr>
        <w:t>this report which are performance measures by each program for the last several years.  This data is pulled from each provider’s annual report.  The numbers for LSI need to be split between HOPES and PAT.  Melissa Tucker will send LSI’s DAISEY report to her</w:t>
      </w:r>
      <w:r w:rsidR="003A4F0D">
        <w:rPr>
          <w:rFonts w:ascii="Arial" w:eastAsia="Arial" w:hAnsi="Arial" w:cs="Arial"/>
          <w:sz w:val="20"/>
          <w:szCs w:val="20"/>
        </w:rPr>
        <w:t xml:space="preserve"> to help in this effort</w:t>
      </w:r>
      <w:r>
        <w:rPr>
          <w:rFonts w:ascii="Arial" w:eastAsia="Arial" w:hAnsi="Arial" w:cs="Arial"/>
          <w:sz w:val="20"/>
          <w:szCs w:val="20"/>
        </w:rPr>
        <w:t>.  Riibe pointed out that the amount of funding has steadily decreased for these programs over the last 4-5 years.</w:t>
      </w:r>
    </w:p>
    <w:p w14:paraId="0F0EB04A" w14:textId="77777777" w:rsidR="007C3085" w:rsidRDefault="007C3085" w:rsidP="007C3085">
      <w:pPr>
        <w:pStyle w:val="ListParagraph"/>
        <w:spacing w:after="0" w:line="240" w:lineRule="auto"/>
        <w:rPr>
          <w:rFonts w:ascii="Arial" w:eastAsia="Arial" w:hAnsi="Arial" w:cs="Arial"/>
          <w:sz w:val="20"/>
          <w:szCs w:val="20"/>
        </w:rPr>
      </w:pPr>
    </w:p>
    <w:p w14:paraId="2008E477" w14:textId="12E7F8AD" w:rsidR="003B0D36" w:rsidRDefault="00CC15DD"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Board Membership &amp; Conflict of Interest Forms</w:t>
      </w:r>
      <w:r w:rsidR="003B0D36">
        <w:rPr>
          <w:rFonts w:ascii="Arial" w:eastAsia="Arial" w:hAnsi="Arial" w:cs="Arial"/>
          <w:sz w:val="20"/>
          <w:szCs w:val="20"/>
        </w:rPr>
        <w:t xml:space="preserve">:  Howell </w:t>
      </w:r>
      <w:r>
        <w:rPr>
          <w:rFonts w:ascii="Arial" w:eastAsia="Arial" w:hAnsi="Arial" w:cs="Arial"/>
          <w:sz w:val="20"/>
          <w:szCs w:val="20"/>
        </w:rPr>
        <w:t>reported that she did get some names of people who may be interested in serving on our board.  Fangman</w:t>
      </w:r>
      <w:r w:rsidR="000828D3">
        <w:rPr>
          <w:rFonts w:ascii="Arial" w:eastAsia="Arial" w:hAnsi="Arial" w:cs="Arial"/>
          <w:sz w:val="20"/>
          <w:szCs w:val="20"/>
        </w:rPr>
        <w:t xml:space="preserve"> will reach out to someone from Wilton who may be interested.  If anyone knows of someone they think would be a good fit for our board and would like to serve, please contact them and let Howell know if they are interested.  Any board members who were absent at the last board meeting need to sign the conflict of interest form for FY20.</w:t>
      </w:r>
    </w:p>
    <w:p w14:paraId="4D0E5B4F" w14:textId="77777777" w:rsidR="00415576" w:rsidRPr="003B0D36" w:rsidRDefault="00415576" w:rsidP="00415576">
      <w:pPr>
        <w:spacing w:after="0" w:line="240" w:lineRule="auto"/>
        <w:ind w:left="360"/>
        <w:contextualSpacing/>
        <w:rPr>
          <w:rFonts w:ascii="Arial" w:eastAsia="Arial" w:hAnsi="Arial" w:cs="Arial"/>
          <w:sz w:val="20"/>
          <w:szCs w:val="20"/>
        </w:rPr>
      </w:pPr>
    </w:p>
    <w:p w14:paraId="1D79CE1D" w14:textId="3D2F6B8C" w:rsidR="00415576" w:rsidRDefault="000828D3" w:rsidP="003B5420">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Providers’ Annual Reports</w:t>
      </w:r>
      <w:r w:rsidR="00415576">
        <w:rPr>
          <w:rFonts w:ascii="Arial" w:eastAsia="Arial" w:hAnsi="Arial" w:cs="Arial"/>
          <w:sz w:val="20"/>
          <w:szCs w:val="20"/>
        </w:rPr>
        <w:t xml:space="preserve">:  </w:t>
      </w:r>
      <w:r w:rsidR="00491B19">
        <w:rPr>
          <w:rFonts w:ascii="Arial" w:eastAsia="Arial" w:hAnsi="Arial" w:cs="Arial"/>
          <w:sz w:val="20"/>
          <w:szCs w:val="20"/>
        </w:rPr>
        <w:t>Howell</w:t>
      </w:r>
      <w:r w:rsidR="003A4F0D">
        <w:rPr>
          <w:rFonts w:ascii="Arial" w:eastAsia="Arial" w:hAnsi="Arial" w:cs="Arial"/>
          <w:sz w:val="20"/>
          <w:szCs w:val="20"/>
        </w:rPr>
        <w:t xml:space="preserve"> emailed</w:t>
      </w:r>
      <w:r w:rsidR="00491B19">
        <w:rPr>
          <w:rFonts w:ascii="Arial" w:eastAsia="Arial" w:hAnsi="Arial" w:cs="Arial"/>
          <w:sz w:val="20"/>
          <w:szCs w:val="20"/>
        </w:rPr>
        <w:t xml:space="preserve"> </w:t>
      </w:r>
      <w:r>
        <w:rPr>
          <w:rFonts w:ascii="Arial" w:eastAsia="Arial" w:hAnsi="Arial" w:cs="Arial"/>
          <w:sz w:val="20"/>
          <w:szCs w:val="20"/>
        </w:rPr>
        <w:t>the annual reports from each of our providers</w:t>
      </w:r>
      <w:r w:rsidR="003A4F0D">
        <w:rPr>
          <w:rFonts w:ascii="Arial" w:eastAsia="Arial" w:hAnsi="Arial" w:cs="Arial"/>
          <w:sz w:val="20"/>
          <w:szCs w:val="20"/>
        </w:rPr>
        <w:t xml:space="preserve"> to the board members</w:t>
      </w:r>
      <w:r>
        <w:rPr>
          <w:rFonts w:ascii="Arial" w:eastAsia="Arial" w:hAnsi="Arial" w:cs="Arial"/>
          <w:sz w:val="20"/>
          <w:szCs w:val="20"/>
        </w:rPr>
        <w:t>.  She noted that the success stories that are shared are worth taking the time to read.</w:t>
      </w:r>
      <w:r w:rsidR="00491B19">
        <w:rPr>
          <w:rFonts w:ascii="Arial" w:eastAsia="Arial" w:hAnsi="Arial" w:cs="Arial"/>
          <w:sz w:val="20"/>
          <w:szCs w:val="20"/>
        </w:rPr>
        <w:t xml:space="preserve">  </w:t>
      </w:r>
    </w:p>
    <w:p w14:paraId="1FEEF9F1" w14:textId="77777777" w:rsidR="001E626F" w:rsidRDefault="001E626F" w:rsidP="001E626F">
      <w:pPr>
        <w:spacing w:after="0" w:line="240" w:lineRule="auto"/>
        <w:ind w:left="360"/>
        <w:contextualSpacing/>
        <w:rPr>
          <w:rFonts w:ascii="Arial" w:eastAsia="Arial" w:hAnsi="Arial" w:cs="Arial"/>
          <w:sz w:val="20"/>
          <w:szCs w:val="20"/>
        </w:rPr>
      </w:pPr>
    </w:p>
    <w:p w14:paraId="1AC53DF1" w14:textId="77777777" w:rsidR="00491B19" w:rsidRPr="00415576" w:rsidRDefault="00491B19" w:rsidP="00415576">
      <w:pPr>
        <w:spacing w:after="0" w:line="240" w:lineRule="auto"/>
        <w:ind w:left="360"/>
        <w:contextualSpacing/>
        <w:rPr>
          <w:rFonts w:ascii="Arial" w:eastAsia="Arial" w:hAnsi="Arial" w:cs="Arial"/>
          <w:sz w:val="20"/>
          <w:szCs w:val="20"/>
        </w:rPr>
      </w:pPr>
    </w:p>
    <w:p w14:paraId="45DA9B09" w14:textId="34F5D75E" w:rsidR="00415576" w:rsidRDefault="003C0F11" w:rsidP="00D15CC6">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lastRenderedPageBreak/>
        <w:t>Director Update</w:t>
      </w:r>
      <w:r w:rsidR="001B4BC6" w:rsidRPr="00AF04F3">
        <w:rPr>
          <w:rFonts w:ascii="Arial" w:eastAsia="Arial" w:hAnsi="Arial" w:cs="Arial"/>
          <w:sz w:val="20"/>
          <w:szCs w:val="20"/>
        </w:rPr>
        <w:t xml:space="preserve">:  </w:t>
      </w:r>
    </w:p>
    <w:p w14:paraId="565403CB" w14:textId="1CC00180" w:rsidR="000828D3" w:rsidRPr="00DC389B" w:rsidRDefault="000828D3"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Open House at Muskie Early Learning Center Thursday night (8/22/19)</w:t>
      </w:r>
    </w:p>
    <w:p w14:paraId="0D0648CB" w14:textId="56A6F710" w:rsidR="000828D3" w:rsidRPr="00DC389B" w:rsidRDefault="000828D3"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Parenting classes to be held at MELC</w:t>
      </w:r>
    </w:p>
    <w:p w14:paraId="02460A57" w14:textId="5E2F7135" w:rsidR="000828D3" w:rsidRPr="00DC389B" w:rsidRDefault="000828D3"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Diaper Closet:  it was decided to have a “closet” rather than a “pantry” as a closet would be available for parents, agencies, providers</w:t>
      </w:r>
    </w:p>
    <w:p w14:paraId="275AB71C" w14:textId="1D74F8DD" w:rsidR="000828D3" w:rsidRPr="00DC389B" w:rsidRDefault="000828D3"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 xml:space="preserve">Community Foundation and Iowa Women’s Foundation:  Employers such as Kent, HNI, </w:t>
      </w:r>
      <w:proofErr w:type="spellStart"/>
      <w:r w:rsidRPr="00DC389B">
        <w:rPr>
          <w:rFonts w:ascii="Arial" w:eastAsia="Arial" w:hAnsi="Arial" w:cs="Arial"/>
          <w:sz w:val="20"/>
          <w:szCs w:val="20"/>
        </w:rPr>
        <w:t>Musco</w:t>
      </w:r>
      <w:proofErr w:type="spellEnd"/>
      <w:r w:rsidRPr="00DC389B">
        <w:rPr>
          <w:rFonts w:ascii="Arial" w:eastAsia="Arial" w:hAnsi="Arial" w:cs="Arial"/>
          <w:sz w:val="20"/>
          <w:szCs w:val="20"/>
        </w:rPr>
        <w:t xml:space="preserve"> in the community are invited to </w:t>
      </w:r>
      <w:r w:rsidR="003A4F0D">
        <w:rPr>
          <w:rFonts w:ascii="Arial" w:eastAsia="Arial" w:hAnsi="Arial" w:cs="Arial"/>
          <w:sz w:val="20"/>
          <w:szCs w:val="20"/>
        </w:rPr>
        <w:t xml:space="preserve">a </w:t>
      </w:r>
      <w:r w:rsidR="007F4138" w:rsidRPr="00DC389B">
        <w:rPr>
          <w:rFonts w:ascii="Arial" w:eastAsia="Arial" w:hAnsi="Arial" w:cs="Arial"/>
          <w:sz w:val="20"/>
          <w:szCs w:val="20"/>
        </w:rPr>
        <w:t>c</w:t>
      </w:r>
      <w:r w:rsidRPr="00DC389B">
        <w:rPr>
          <w:rFonts w:ascii="Arial" w:eastAsia="Arial" w:hAnsi="Arial" w:cs="Arial"/>
          <w:sz w:val="20"/>
          <w:szCs w:val="20"/>
        </w:rPr>
        <w:t xml:space="preserve">ommunity child care meeting </w:t>
      </w:r>
      <w:r w:rsidR="007F4138" w:rsidRPr="00DC389B">
        <w:rPr>
          <w:rFonts w:ascii="Arial" w:eastAsia="Arial" w:hAnsi="Arial" w:cs="Arial"/>
          <w:sz w:val="20"/>
          <w:szCs w:val="20"/>
        </w:rPr>
        <w:t>on August 29, 8:30 am at the Admin building</w:t>
      </w:r>
    </w:p>
    <w:p w14:paraId="1929EFC7" w14:textId="4D2DDF37" w:rsidR="007F4138" w:rsidRPr="00DC389B" w:rsidRDefault="007F4138"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Regional ECI for</w:t>
      </w:r>
      <w:r w:rsidR="003A4F0D">
        <w:rPr>
          <w:rFonts w:ascii="Arial" w:eastAsia="Arial" w:hAnsi="Arial" w:cs="Arial"/>
          <w:sz w:val="20"/>
          <w:szCs w:val="20"/>
        </w:rPr>
        <w:t>u</w:t>
      </w:r>
      <w:r w:rsidRPr="00DC389B">
        <w:rPr>
          <w:rFonts w:ascii="Arial" w:eastAsia="Arial" w:hAnsi="Arial" w:cs="Arial"/>
          <w:sz w:val="20"/>
          <w:szCs w:val="20"/>
        </w:rPr>
        <w:t xml:space="preserve">m will be held on September 13 at </w:t>
      </w:r>
      <w:r w:rsidR="00DC389B" w:rsidRPr="00DC389B">
        <w:rPr>
          <w:rFonts w:ascii="Arial" w:eastAsia="Arial" w:hAnsi="Arial" w:cs="Arial"/>
          <w:sz w:val="20"/>
          <w:szCs w:val="20"/>
        </w:rPr>
        <w:t>Johnson County Extension Office</w:t>
      </w:r>
      <w:r w:rsidR="003A4F0D">
        <w:rPr>
          <w:rFonts w:ascii="Arial" w:eastAsia="Arial" w:hAnsi="Arial" w:cs="Arial"/>
          <w:sz w:val="20"/>
          <w:szCs w:val="20"/>
        </w:rPr>
        <w:t>,</w:t>
      </w:r>
      <w:r w:rsidR="00DC389B" w:rsidRPr="00DC389B">
        <w:rPr>
          <w:rFonts w:ascii="Arial" w:eastAsia="Arial" w:hAnsi="Arial" w:cs="Arial"/>
          <w:sz w:val="20"/>
          <w:szCs w:val="20"/>
        </w:rPr>
        <w:t xml:space="preserve"> 10:00 to noon</w:t>
      </w:r>
    </w:p>
    <w:p w14:paraId="4C1C7AF5" w14:textId="26A34090" w:rsidR="00DC389B" w:rsidRPr="00DC389B" w:rsidRDefault="00DC389B"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 xml:space="preserve">Annual Block Party on September 6; ECIMC is sponsoring a bounce house; any board members who would like to volunteer </w:t>
      </w:r>
      <w:r w:rsidR="003A4F0D">
        <w:rPr>
          <w:rFonts w:ascii="Arial" w:eastAsia="Arial" w:hAnsi="Arial" w:cs="Arial"/>
          <w:sz w:val="20"/>
          <w:szCs w:val="20"/>
        </w:rPr>
        <w:t>to help at the event please</w:t>
      </w:r>
      <w:r w:rsidRPr="00DC389B">
        <w:rPr>
          <w:rFonts w:ascii="Arial" w:eastAsia="Arial" w:hAnsi="Arial" w:cs="Arial"/>
          <w:sz w:val="20"/>
          <w:szCs w:val="20"/>
        </w:rPr>
        <w:t xml:space="preserve"> let Howell know</w:t>
      </w:r>
    </w:p>
    <w:p w14:paraId="7B403289" w14:textId="44476987" w:rsidR="00DC389B" w:rsidRPr="00DC389B" w:rsidRDefault="00DC389B"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Halloween at the Y will be held October 25</w:t>
      </w:r>
      <w:r w:rsidR="003A4F0D">
        <w:rPr>
          <w:rFonts w:ascii="Arial" w:eastAsia="Arial" w:hAnsi="Arial" w:cs="Arial"/>
          <w:sz w:val="20"/>
          <w:szCs w:val="20"/>
        </w:rPr>
        <w:t>; again, Howell reached out to the board for any volunteers</w:t>
      </w:r>
    </w:p>
    <w:p w14:paraId="5448605B" w14:textId="60968704" w:rsidR="00DC389B" w:rsidRPr="00DC389B" w:rsidRDefault="00DC389B"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Iowa Women’s Foundation will hold annual luncheon on October 3</w:t>
      </w:r>
    </w:p>
    <w:p w14:paraId="7A09AF49" w14:textId="30A07F04" w:rsidR="00DC389B" w:rsidRPr="00DC389B" w:rsidRDefault="00DC389B" w:rsidP="00DC389B">
      <w:pPr>
        <w:pStyle w:val="ListParagraph"/>
        <w:numPr>
          <w:ilvl w:val="0"/>
          <w:numId w:val="38"/>
        </w:numPr>
        <w:spacing w:after="0" w:line="240" w:lineRule="auto"/>
        <w:rPr>
          <w:rFonts w:ascii="Arial" w:eastAsia="Arial" w:hAnsi="Arial" w:cs="Arial"/>
          <w:sz w:val="20"/>
          <w:szCs w:val="20"/>
        </w:rPr>
      </w:pPr>
      <w:r w:rsidRPr="00DC389B">
        <w:rPr>
          <w:rFonts w:ascii="Arial" w:eastAsia="Arial" w:hAnsi="Arial" w:cs="Arial"/>
          <w:sz w:val="20"/>
          <w:szCs w:val="20"/>
        </w:rPr>
        <w:t>Planning Committee will meet in September</w:t>
      </w:r>
    </w:p>
    <w:p w14:paraId="0DFF0558" w14:textId="54170E32" w:rsidR="00C45345" w:rsidRPr="00C45345" w:rsidRDefault="00C45345" w:rsidP="000F7B99">
      <w:pPr>
        <w:tabs>
          <w:tab w:val="left" w:pos="4389"/>
        </w:tabs>
        <w:spacing w:after="0" w:line="240" w:lineRule="auto"/>
        <w:ind w:left="360"/>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6A9DE3AA" w14:textId="632022CC" w:rsidR="00D3036A" w:rsidRDefault="00D3036A" w:rsidP="00D3036A">
      <w:pPr>
        <w:spacing w:after="0" w:line="240" w:lineRule="auto"/>
        <w:ind w:left="360"/>
        <w:rPr>
          <w:rFonts w:ascii="Arial" w:eastAsia="Arial" w:hAnsi="Arial" w:cs="Arial"/>
          <w:sz w:val="20"/>
          <w:szCs w:val="20"/>
        </w:rPr>
      </w:pPr>
    </w:p>
    <w:p w14:paraId="1FC03B89" w14:textId="4F3C5DAD" w:rsidR="003C0F11" w:rsidRDefault="003C0F11">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DC389B">
        <w:rPr>
          <w:rFonts w:ascii="Arial" w:eastAsia="Arial" w:hAnsi="Arial" w:cs="Arial"/>
          <w:sz w:val="20"/>
          <w:szCs w:val="20"/>
        </w:rPr>
        <w:t xml:space="preserve">Holly Barrett, Abbie </w:t>
      </w:r>
      <w:proofErr w:type="spellStart"/>
      <w:r w:rsidR="00DC389B">
        <w:rPr>
          <w:rFonts w:ascii="Arial" w:eastAsia="Arial" w:hAnsi="Arial" w:cs="Arial"/>
          <w:sz w:val="20"/>
          <w:szCs w:val="20"/>
        </w:rPr>
        <w:t>Derksen</w:t>
      </w:r>
      <w:proofErr w:type="spellEnd"/>
      <w:r w:rsidR="00DC389B">
        <w:rPr>
          <w:rFonts w:ascii="Arial" w:eastAsia="Arial" w:hAnsi="Arial" w:cs="Arial"/>
          <w:sz w:val="20"/>
          <w:szCs w:val="20"/>
        </w:rPr>
        <w:t xml:space="preserve"> and Melissa Tucker</w:t>
      </w:r>
      <w:r>
        <w:rPr>
          <w:rFonts w:ascii="Arial" w:eastAsia="Arial" w:hAnsi="Arial" w:cs="Arial"/>
          <w:sz w:val="20"/>
          <w:szCs w:val="20"/>
        </w:rPr>
        <w:t>.</w:t>
      </w:r>
      <w:r w:rsidR="001E5E53">
        <w:rPr>
          <w:rFonts w:ascii="Arial" w:eastAsia="Arial" w:hAnsi="Arial" w:cs="Arial"/>
          <w:sz w:val="20"/>
          <w:szCs w:val="20"/>
        </w:rPr>
        <w:t xml:space="preserve">  </w:t>
      </w:r>
    </w:p>
    <w:p w14:paraId="3BD915A0" w14:textId="77777777" w:rsidR="00F076A1" w:rsidRDefault="00F076A1">
      <w:pPr>
        <w:spacing w:after="0" w:line="240" w:lineRule="auto"/>
        <w:ind w:left="360"/>
        <w:rPr>
          <w:rFonts w:ascii="Arial" w:eastAsia="Arial" w:hAnsi="Arial" w:cs="Arial"/>
          <w:sz w:val="20"/>
          <w:szCs w:val="20"/>
        </w:rPr>
      </w:pPr>
    </w:p>
    <w:p w14:paraId="10EA0F1C" w14:textId="6D7AA438"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DC389B" w:rsidRPr="00DC389B">
        <w:rPr>
          <w:rFonts w:ascii="Arial" w:eastAsia="Arial" w:hAnsi="Arial" w:cs="Arial"/>
          <w:b/>
          <w:sz w:val="20"/>
          <w:szCs w:val="20"/>
        </w:rPr>
        <w:t>Wednesday,</w:t>
      </w:r>
      <w:r w:rsidR="00DC389B">
        <w:rPr>
          <w:rFonts w:ascii="Arial" w:eastAsia="Arial" w:hAnsi="Arial" w:cs="Arial"/>
          <w:sz w:val="20"/>
          <w:szCs w:val="20"/>
        </w:rPr>
        <w:t xml:space="preserve"> </w:t>
      </w:r>
      <w:r w:rsidR="00DC389B">
        <w:rPr>
          <w:rFonts w:ascii="Arial" w:eastAsia="Arial" w:hAnsi="Arial" w:cs="Arial"/>
          <w:b/>
          <w:sz w:val="20"/>
          <w:szCs w:val="20"/>
        </w:rPr>
        <w:t>September 18</w:t>
      </w:r>
      <w:r w:rsidR="001B4BC6">
        <w:rPr>
          <w:rFonts w:ascii="Arial" w:eastAsia="Arial" w:hAnsi="Arial" w:cs="Arial"/>
          <w:b/>
          <w:sz w:val="20"/>
          <w:szCs w:val="20"/>
        </w:rPr>
        <w:t>, 2019</w:t>
      </w:r>
      <w:r w:rsidR="00F076A1">
        <w:rPr>
          <w:rFonts w:ascii="Arial" w:eastAsia="Arial" w:hAnsi="Arial" w:cs="Arial"/>
          <w:sz w:val="20"/>
          <w:szCs w:val="20"/>
        </w:rPr>
        <w:t>,</w:t>
      </w:r>
      <w:r>
        <w:rPr>
          <w:rFonts w:ascii="Arial" w:eastAsia="Arial" w:hAnsi="Arial" w:cs="Arial"/>
          <w:sz w:val="20"/>
          <w:szCs w:val="20"/>
        </w:rPr>
        <w:t xml:space="preserve"> 12:00 pm -1:00 pm at </w:t>
      </w:r>
      <w:r w:rsidR="00D15CC6">
        <w:rPr>
          <w:rFonts w:ascii="Arial" w:eastAsia="Arial" w:hAnsi="Arial" w:cs="Arial"/>
          <w:sz w:val="20"/>
          <w:szCs w:val="20"/>
        </w:rPr>
        <w:t>149 Colorado</w:t>
      </w:r>
      <w:r>
        <w:rPr>
          <w:rFonts w:ascii="Arial" w:eastAsia="Arial" w:hAnsi="Arial" w:cs="Arial"/>
          <w:sz w:val="20"/>
          <w:szCs w:val="20"/>
        </w:rPr>
        <w:t xml:space="preserve"> St., Muscatine, IA.</w:t>
      </w:r>
      <w:r w:rsidR="00117B42">
        <w:rPr>
          <w:rFonts w:ascii="Arial" w:eastAsia="Arial" w:hAnsi="Arial" w:cs="Arial"/>
          <w:sz w:val="20"/>
          <w:szCs w:val="20"/>
        </w:rPr>
        <w:t xml:space="preserve">  </w:t>
      </w:r>
      <w:r w:rsidR="00DC389B">
        <w:rPr>
          <w:rFonts w:ascii="Arial" w:eastAsia="Arial" w:hAnsi="Arial" w:cs="Arial"/>
          <w:sz w:val="20"/>
          <w:szCs w:val="20"/>
        </w:rPr>
        <w:t xml:space="preserve">Howell </w:t>
      </w:r>
      <w:r w:rsidR="003A4F0D">
        <w:rPr>
          <w:rFonts w:ascii="Arial" w:eastAsia="Arial" w:hAnsi="Arial" w:cs="Arial"/>
          <w:sz w:val="20"/>
          <w:szCs w:val="20"/>
        </w:rPr>
        <w:t>reminded everyone that an ID is needed to gain entrance to</w:t>
      </w:r>
      <w:r w:rsidR="00DC389B">
        <w:rPr>
          <w:rFonts w:ascii="Arial" w:eastAsia="Arial" w:hAnsi="Arial" w:cs="Arial"/>
          <w:sz w:val="20"/>
          <w:szCs w:val="20"/>
        </w:rPr>
        <w:t xml:space="preserve"> the MELC</w:t>
      </w:r>
      <w:bookmarkStart w:id="0" w:name="_GoBack"/>
      <w:bookmarkEnd w:id="0"/>
      <w:r w:rsidR="00DC389B">
        <w:rPr>
          <w:rFonts w:ascii="Arial" w:eastAsia="Arial" w:hAnsi="Arial" w:cs="Arial"/>
          <w:sz w:val="20"/>
          <w:szCs w:val="20"/>
        </w:rPr>
        <w:t>.</w:t>
      </w:r>
    </w:p>
    <w:p w14:paraId="7E526EBF" w14:textId="77777777" w:rsidR="008E1821" w:rsidRDefault="008E1821">
      <w:pPr>
        <w:spacing w:after="0" w:line="240" w:lineRule="auto"/>
        <w:ind w:left="1440"/>
        <w:rPr>
          <w:rFonts w:ascii="Arial" w:eastAsia="Arial" w:hAnsi="Arial" w:cs="Arial"/>
          <w:sz w:val="20"/>
          <w:szCs w:val="20"/>
        </w:rPr>
      </w:pPr>
    </w:p>
    <w:p w14:paraId="3B6FA3D3" w14:textId="4B97CD93"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With no further business and no objections, </w:t>
      </w:r>
      <w:r w:rsidR="00D15CC6">
        <w:rPr>
          <w:rFonts w:ascii="Arial" w:eastAsia="Arial" w:hAnsi="Arial" w:cs="Arial"/>
          <w:sz w:val="20"/>
          <w:szCs w:val="20"/>
        </w:rPr>
        <w:t>Fangman</w:t>
      </w:r>
      <w:r>
        <w:rPr>
          <w:rFonts w:ascii="Arial" w:eastAsia="Arial" w:hAnsi="Arial" w:cs="Arial"/>
          <w:sz w:val="20"/>
          <w:szCs w:val="20"/>
        </w:rPr>
        <w:t xml:space="preserve"> moved</w:t>
      </w:r>
      <w:r w:rsidR="005F13D8">
        <w:rPr>
          <w:rFonts w:ascii="Arial" w:eastAsia="Arial" w:hAnsi="Arial" w:cs="Arial"/>
          <w:sz w:val="20"/>
          <w:szCs w:val="20"/>
        </w:rPr>
        <w:t xml:space="preserve"> to adjourn</w:t>
      </w:r>
      <w:r w:rsidR="007E3DE7">
        <w:rPr>
          <w:rFonts w:ascii="Arial" w:eastAsia="Arial" w:hAnsi="Arial" w:cs="Arial"/>
          <w:sz w:val="20"/>
          <w:szCs w:val="20"/>
        </w:rPr>
        <w:t xml:space="preserve"> at </w:t>
      </w:r>
      <w:r w:rsidR="00595328">
        <w:rPr>
          <w:rFonts w:ascii="Arial" w:eastAsia="Arial" w:hAnsi="Arial" w:cs="Arial"/>
          <w:sz w:val="20"/>
          <w:szCs w:val="20"/>
        </w:rPr>
        <w:t>12:</w:t>
      </w:r>
      <w:r w:rsidR="00D15CC6">
        <w:rPr>
          <w:rFonts w:ascii="Arial" w:eastAsia="Arial" w:hAnsi="Arial" w:cs="Arial"/>
          <w:sz w:val="20"/>
          <w:szCs w:val="20"/>
        </w:rPr>
        <w:t>2</w:t>
      </w:r>
      <w:r w:rsidR="00DC389B">
        <w:rPr>
          <w:rFonts w:ascii="Arial" w:eastAsia="Arial" w:hAnsi="Arial" w:cs="Arial"/>
          <w:sz w:val="20"/>
          <w:szCs w:val="20"/>
        </w:rPr>
        <w:t>0</w:t>
      </w:r>
      <w:r w:rsidR="00117B42">
        <w:rPr>
          <w:rFonts w:ascii="Arial" w:eastAsia="Arial" w:hAnsi="Arial" w:cs="Arial"/>
          <w:sz w:val="20"/>
          <w:szCs w:val="20"/>
        </w:rPr>
        <w:t>,</w:t>
      </w:r>
      <w:r w:rsidR="005F13D8">
        <w:rPr>
          <w:rFonts w:ascii="Arial" w:eastAsia="Arial" w:hAnsi="Arial" w:cs="Arial"/>
          <w:sz w:val="20"/>
          <w:szCs w:val="20"/>
        </w:rPr>
        <w:t xml:space="preserve"> second by </w:t>
      </w:r>
      <w:r w:rsidR="00D15CC6">
        <w:rPr>
          <w:rFonts w:ascii="Arial" w:eastAsia="Arial" w:hAnsi="Arial" w:cs="Arial"/>
          <w:sz w:val="20"/>
          <w:szCs w:val="20"/>
        </w:rPr>
        <w:t>Robison</w:t>
      </w:r>
      <w:r>
        <w:rPr>
          <w:rFonts w:ascii="Arial" w:eastAsia="Arial" w:hAnsi="Arial" w:cs="Arial"/>
          <w:sz w:val="20"/>
          <w:szCs w:val="20"/>
        </w:rPr>
        <w:t>.</w:t>
      </w:r>
      <w:r w:rsidR="004415FC">
        <w:rPr>
          <w:rFonts w:ascii="Arial" w:eastAsia="Arial" w:hAnsi="Arial" w:cs="Arial"/>
          <w:sz w:val="20"/>
          <w:szCs w:val="20"/>
        </w:rPr>
        <w:t xml:space="preserve"> </w:t>
      </w:r>
      <w:r>
        <w:rPr>
          <w:rFonts w:ascii="Arial" w:eastAsia="Arial" w:hAnsi="Arial" w:cs="Arial"/>
          <w:sz w:val="20"/>
          <w:szCs w:val="20"/>
        </w:rPr>
        <w:t xml:space="preserve"> Unanimously approved.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AFABD" w14:textId="77777777" w:rsidR="008A48B6" w:rsidRDefault="008A48B6">
      <w:pPr>
        <w:spacing w:after="0" w:line="240" w:lineRule="auto"/>
      </w:pPr>
      <w:r>
        <w:separator/>
      </w:r>
    </w:p>
  </w:endnote>
  <w:endnote w:type="continuationSeparator" w:id="0">
    <w:p w14:paraId="6012BF72" w14:textId="77777777" w:rsidR="008A48B6" w:rsidRDefault="008A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B848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B9F57" w14:textId="77777777" w:rsidR="008A48B6" w:rsidRDefault="008A48B6">
      <w:pPr>
        <w:spacing w:after="0" w:line="240" w:lineRule="auto"/>
      </w:pPr>
      <w:r>
        <w:separator/>
      </w:r>
    </w:p>
  </w:footnote>
  <w:footnote w:type="continuationSeparator" w:id="0">
    <w:p w14:paraId="263F7E9A" w14:textId="77777777" w:rsidR="008A48B6" w:rsidRDefault="008A4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A6049"/>
    <w:multiLevelType w:val="multilevel"/>
    <w:tmpl w:val="456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F12E9B"/>
    <w:multiLevelType w:val="hybridMultilevel"/>
    <w:tmpl w:val="6FB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0C9321E"/>
    <w:multiLevelType w:val="hybridMultilevel"/>
    <w:tmpl w:val="C8C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22"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722CF8"/>
    <w:multiLevelType w:val="multilevel"/>
    <w:tmpl w:val="ADE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34F298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1106DD"/>
    <w:multiLevelType w:val="hybridMultilevel"/>
    <w:tmpl w:val="1994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0776C2"/>
    <w:multiLevelType w:val="multilevel"/>
    <w:tmpl w:val="8B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9"/>
  </w:num>
  <w:num w:numId="3">
    <w:abstractNumId w:val="25"/>
  </w:num>
  <w:num w:numId="4">
    <w:abstractNumId w:val="23"/>
  </w:num>
  <w:num w:numId="5">
    <w:abstractNumId w:val="17"/>
  </w:num>
  <w:num w:numId="6">
    <w:abstractNumId w:val="21"/>
  </w:num>
  <w:num w:numId="7">
    <w:abstractNumId w:val="16"/>
  </w:num>
  <w:num w:numId="8">
    <w:abstractNumId w:val="9"/>
  </w:num>
  <w:num w:numId="9">
    <w:abstractNumId w:val="26"/>
  </w:num>
  <w:num w:numId="10">
    <w:abstractNumId w:val="14"/>
  </w:num>
  <w:num w:numId="11">
    <w:abstractNumId w:val="28"/>
  </w:num>
  <w:num w:numId="12">
    <w:abstractNumId w:val="29"/>
  </w:num>
  <w:num w:numId="13">
    <w:abstractNumId w:val="34"/>
  </w:num>
  <w:num w:numId="14">
    <w:abstractNumId w:val="2"/>
  </w:num>
  <w:num w:numId="15">
    <w:abstractNumId w:val="13"/>
  </w:num>
  <w:num w:numId="16">
    <w:abstractNumId w:val="4"/>
  </w:num>
  <w:num w:numId="17">
    <w:abstractNumId w:val="36"/>
  </w:num>
  <w:num w:numId="18">
    <w:abstractNumId w:val="7"/>
  </w:num>
  <w:num w:numId="19">
    <w:abstractNumId w:val="20"/>
  </w:num>
  <w:num w:numId="20">
    <w:abstractNumId w:val="15"/>
  </w:num>
  <w:num w:numId="21">
    <w:abstractNumId w:val="27"/>
  </w:num>
  <w:num w:numId="22">
    <w:abstractNumId w:val="22"/>
  </w:num>
  <w:num w:numId="23">
    <w:abstractNumId w:val="37"/>
  </w:num>
  <w:num w:numId="24">
    <w:abstractNumId w:val="8"/>
  </w:num>
  <w:num w:numId="25">
    <w:abstractNumId w:val="0"/>
  </w:num>
  <w:num w:numId="26">
    <w:abstractNumId w:val="12"/>
  </w:num>
  <w:num w:numId="27">
    <w:abstractNumId w:val="5"/>
  </w:num>
  <w:num w:numId="28">
    <w:abstractNumId w:val="6"/>
  </w:num>
  <w:num w:numId="29">
    <w:abstractNumId w:val="10"/>
  </w:num>
  <w:num w:numId="30">
    <w:abstractNumId w:val="3"/>
  </w:num>
  <w:num w:numId="31">
    <w:abstractNumId w:val="31"/>
  </w:num>
  <w:num w:numId="32">
    <w:abstractNumId w:val="35"/>
  </w:num>
  <w:num w:numId="33">
    <w:abstractNumId w:val="24"/>
  </w:num>
  <w:num w:numId="34">
    <w:abstractNumId w:val="1"/>
  </w:num>
  <w:num w:numId="35">
    <w:abstractNumId w:val="32"/>
  </w:num>
  <w:num w:numId="36">
    <w:abstractNumId w:val="11"/>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3DC8"/>
    <w:rsid w:val="000073A6"/>
    <w:rsid w:val="000116D8"/>
    <w:rsid w:val="00014CFE"/>
    <w:rsid w:val="000204E3"/>
    <w:rsid w:val="00024FBE"/>
    <w:rsid w:val="00036E19"/>
    <w:rsid w:val="000375AD"/>
    <w:rsid w:val="000430A2"/>
    <w:rsid w:val="00047F77"/>
    <w:rsid w:val="00050CCD"/>
    <w:rsid w:val="000511A7"/>
    <w:rsid w:val="00051B49"/>
    <w:rsid w:val="0005570D"/>
    <w:rsid w:val="000574D3"/>
    <w:rsid w:val="000610D5"/>
    <w:rsid w:val="0007379E"/>
    <w:rsid w:val="000753FA"/>
    <w:rsid w:val="00077D47"/>
    <w:rsid w:val="000828D3"/>
    <w:rsid w:val="000835D2"/>
    <w:rsid w:val="000979BD"/>
    <w:rsid w:val="000A2A0F"/>
    <w:rsid w:val="000B02C3"/>
    <w:rsid w:val="000B08C9"/>
    <w:rsid w:val="000B2EEA"/>
    <w:rsid w:val="000C39EC"/>
    <w:rsid w:val="000C6646"/>
    <w:rsid w:val="000E2C77"/>
    <w:rsid w:val="000E4937"/>
    <w:rsid w:val="000E719F"/>
    <w:rsid w:val="000F08E3"/>
    <w:rsid w:val="000F2DA0"/>
    <w:rsid w:val="000F3E0F"/>
    <w:rsid w:val="000F7B99"/>
    <w:rsid w:val="00103EA9"/>
    <w:rsid w:val="0011711A"/>
    <w:rsid w:val="00117B42"/>
    <w:rsid w:val="00121AC9"/>
    <w:rsid w:val="0012400B"/>
    <w:rsid w:val="00126436"/>
    <w:rsid w:val="00130E27"/>
    <w:rsid w:val="00132FF4"/>
    <w:rsid w:val="0013516A"/>
    <w:rsid w:val="001434FA"/>
    <w:rsid w:val="00144FEB"/>
    <w:rsid w:val="00146DD1"/>
    <w:rsid w:val="00151690"/>
    <w:rsid w:val="001516AC"/>
    <w:rsid w:val="00156E75"/>
    <w:rsid w:val="00163E80"/>
    <w:rsid w:val="001643E7"/>
    <w:rsid w:val="00166C75"/>
    <w:rsid w:val="0017360C"/>
    <w:rsid w:val="00176377"/>
    <w:rsid w:val="00182CFD"/>
    <w:rsid w:val="0018440E"/>
    <w:rsid w:val="00192D01"/>
    <w:rsid w:val="001A005F"/>
    <w:rsid w:val="001B4A14"/>
    <w:rsid w:val="001B4BC6"/>
    <w:rsid w:val="001B616C"/>
    <w:rsid w:val="001C04B7"/>
    <w:rsid w:val="001C1657"/>
    <w:rsid w:val="001C26FB"/>
    <w:rsid w:val="001C446E"/>
    <w:rsid w:val="001C5119"/>
    <w:rsid w:val="001C76FD"/>
    <w:rsid w:val="001D43C8"/>
    <w:rsid w:val="001D57CD"/>
    <w:rsid w:val="001E06D6"/>
    <w:rsid w:val="001E448B"/>
    <w:rsid w:val="001E5E53"/>
    <w:rsid w:val="001E626F"/>
    <w:rsid w:val="001E64FF"/>
    <w:rsid w:val="001E7DB1"/>
    <w:rsid w:val="001E7EB0"/>
    <w:rsid w:val="001F1E89"/>
    <w:rsid w:val="00227931"/>
    <w:rsid w:val="0023049A"/>
    <w:rsid w:val="0024060A"/>
    <w:rsid w:val="002426EB"/>
    <w:rsid w:val="00245A24"/>
    <w:rsid w:val="00252DF8"/>
    <w:rsid w:val="00270933"/>
    <w:rsid w:val="00272B6C"/>
    <w:rsid w:val="00287418"/>
    <w:rsid w:val="00287E21"/>
    <w:rsid w:val="00287EC4"/>
    <w:rsid w:val="00292341"/>
    <w:rsid w:val="002A3F4C"/>
    <w:rsid w:val="002A3F61"/>
    <w:rsid w:val="002B0CD4"/>
    <w:rsid w:val="002B4C17"/>
    <w:rsid w:val="002C4217"/>
    <w:rsid w:val="002D114D"/>
    <w:rsid w:val="002D316B"/>
    <w:rsid w:val="002D64DE"/>
    <w:rsid w:val="002E1B45"/>
    <w:rsid w:val="002F073F"/>
    <w:rsid w:val="0030050D"/>
    <w:rsid w:val="00301EEF"/>
    <w:rsid w:val="003068EB"/>
    <w:rsid w:val="00312B0D"/>
    <w:rsid w:val="0031345F"/>
    <w:rsid w:val="0031469B"/>
    <w:rsid w:val="003215DF"/>
    <w:rsid w:val="00322FE9"/>
    <w:rsid w:val="0033029A"/>
    <w:rsid w:val="00332BE2"/>
    <w:rsid w:val="003352F9"/>
    <w:rsid w:val="00341303"/>
    <w:rsid w:val="00344D2D"/>
    <w:rsid w:val="0035198F"/>
    <w:rsid w:val="0035426C"/>
    <w:rsid w:val="00355DB8"/>
    <w:rsid w:val="00357FD9"/>
    <w:rsid w:val="00365891"/>
    <w:rsid w:val="00392BA0"/>
    <w:rsid w:val="00394234"/>
    <w:rsid w:val="00396B47"/>
    <w:rsid w:val="003A0732"/>
    <w:rsid w:val="003A2311"/>
    <w:rsid w:val="003A4E44"/>
    <w:rsid w:val="003A4F0D"/>
    <w:rsid w:val="003B0D36"/>
    <w:rsid w:val="003B781E"/>
    <w:rsid w:val="003C0F11"/>
    <w:rsid w:val="003C1F37"/>
    <w:rsid w:val="003C2FC2"/>
    <w:rsid w:val="003C4B87"/>
    <w:rsid w:val="003C5143"/>
    <w:rsid w:val="003C70C9"/>
    <w:rsid w:val="003C786D"/>
    <w:rsid w:val="003D3CD8"/>
    <w:rsid w:val="003E01BC"/>
    <w:rsid w:val="003E58F4"/>
    <w:rsid w:val="003F086E"/>
    <w:rsid w:val="003F28C9"/>
    <w:rsid w:val="003F4047"/>
    <w:rsid w:val="00400EDD"/>
    <w:rsid w:val="004018D8"/>
    <w:rsid w:val="00402604"/>
    <w:rsid w:val="00402BC7"/>
    <w:rsid w:val="0041534A"/>
    <w:rsid w:val="00415576"/>
    <w:rsid w:val="004173EE"/>
    <w:rsid w:val="00422023"/>
    <w:rsid w:val="004345BD"/>
    <w:rsid w:val="00436AF3"/>
    <w:rsid w:val="00437664"/>
    <w:rsid w:val="004415FC"/>
    <w:rsid w:val="00446FCC"/>
    <w:rsid w:val="004507C6"/>
    <w:rsid w:val="0045268D"/>
    <w:rsid w:val="00453B46"/>
    <w:rsid w:val="00453F1B"/>
    <w:rsid w:val="00464B32"/>
    <w:rsid w:val="00485A36"/>
    <w:rsid w:val="00491B19"/>
    <w:rsid w:val="00497327"/>
    <w:rsid w:val="004A29B4"/>
    <w:rsid w:val="004A4C44"/>
    <w:rsid w:val="004B51CB"/>
    <w:rsid w:val="004B708D"/>
    <w:rsid w:val="004B7513"/>
    <w:rsid w:val="004C2E38"/>
    <w:rsid w:val="004C34CE"/>
    <w:rsid w:val="004E46E5"/>
    <w:rsid w:val="005002B6"/>
    <w:rsid w:val="005006A6"/>
    <w:rsid w:val="00502E42"/>
    <w:rsid w:val="005129E0"/>
    <w:rsid w:val="00515302"/>
    <w:rsid w:val="00521680"/>
    <w:rsid w:val="00526F62"/>
    <w:rsid w:val="00536F8C"/>
    <w:rsid w:val="00537D1C"/>
    <w:rsid w:val="005419FB"/>
    <w:rsid w:val="005456E7"/>
    <w:rsid w:val="00556371"/>
    <w:rsid w:val="00560E53"/>
    <w:rsid w:val="0056345A"/>
    <w:rsid w:val="00564803"/>
    <w:rsid w:val="00564FAE"/>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C54A4"/>
    <w:rsid w:val="005D0164"/>
    <w:rsid w:val="005E598D"/>
    <w:rsid w:val="005E5BFB"/>
    <w:rsid w:val="005F05CD"/>
    <w:rsid w:val="005F13D8"/>
    <w:rsid w:val="00605E18"/>
    <w:rsid w:val="00611812"/>
    <w:rsid w:val="00614321"/>
    <w:rsid w:val="00617573"/>
    <w:rsid w:val="00632A41"/>
    <w:rsid w:val="00636D6A"/>
    <w:rsid w:val="006416CE"/>
    <w:rsid w:val="00642AFF"/>
    <w:rsid w:val="00653011"/>
    <w:rsid w:val="00653D08"/>
    <w:rsid w:val="006561AA"/>
    <w:rsid w:val="006575EA"/>
    <w:rsid w:val="00661657"/>
    <w:rsid w:val="00671F1A"/>
    <w:rsid w:val="0067240E"/>
    <w:rsid w:val="006733B4"/>
    <w:rsid w:val="006853E7"/>
    <w:rsid w:val="00691554"/>
    <w:rsid w:val="006918E3"/>
    <w:rsid w:val="00691E1C"/>
    <w:rsid w:val="006A0FD3"/>
    <w:rsid w:val="006B2A6D"/>
    <w:rsid w:val="006D65B4"/>
    <w:rsid w:val="006E168B"/>
    <w:rsid w:val="006F6E36"/>
    <w:rsid w:val="00706BC2"/>
    <w:rsid w:val="007071F5"/>
    <w:rsid w:val="00710E27"/>
    <w:rsid w:val="00715B89"/>
    <w:rsid w:val="007208A7"/>
    <w:rsid w:val="00730C1B"/>
    <w:rsid w:val="00734A34"/>
    <w:rsid w:val="00734B12"/>
    <w:rsid w:val="0074451D"/>
    <w:rsid w:val="00746035"/>
    <w:rsid w:val="00751352"/>
    <w:rsid w:val="00752333"/>
    <w:rsid w:val="00754695"/>
    <w:rsid w:val="007548C9"/>
    <w:rsid w:val="00755CE0"/>
    <w:rsid w:val="00761D08"/>
    <w:rsid w:val="00766941"/>
    <w:rsid w:val="00767C4C"/>
    <w:rsid w:val="00777D7A"/>
    <w:rsid w:val="007833E8"/>
    <w:rsid w:val="00792FC8"/>
    <w:rsid w:val="007A0CE4"/>
    <w:rsid w:val="007A55EB"/>
    <w:rsid w:val="007A7BD6"/>
    <w:rsid w:val="007B4F54"/>
    <w:rsid w:val="007B6A3D"/>
    <w:rsid w:val="007C3085"/>
    <w:rsid w:val="007C3629"/>
    <w:rsid w:val="007C638F"/>
    <w:rsid w:val="007C7324"/>
    <w:rsid w:val="007D2675"/>
    <w:rsid w:val="007D3840"/>
    <w:rsid w:val="007E2CF9"/>
    <w:rsid w:val="007E3485"/>
    <w:rsid w:val="007E3DE7"/>
    <w:rsid w:val="007E5622"/>
    <w:rsid w:val="007F04A9"/>
    <w:rsid w:val="007F0738"/>
    <w:rsid w:val="007F4138"/>
    <w:rsid w:val="008016E5"/>
    <w:rsid w:val="00801B6B"/>
    <w:rsid w:val="00802D79"/>
    <w:rsid w:val="00804D16"/>
    <w:rsid w:val="00806F4D"/>
    <w:rsid w:val="00812388"/>
    <w:rsid w:val="00815B22"/>
    <w:rsid w:val="008178AF"/>
    <w:rsid w:val="008306AC"/>
    <w:rsid w:val="00842C57"/>
    <w:rsid w:val="00844859"/>
    <w:rsid w:val="00872E63"/>
    <w:rsid w:val="008730EB"/>
    <w:rsid w:val="00873DC5"/>
    <w:rsid w:val="008869F9"/>
    <w:rsid w:val="00887436"/>
    <w:rsid w:val="00897AAE"/>
    <w:rsid w:val="008A1DF2"/>
    <w:rsid w:val="008A2CD0"/>
    <w:rsid w:val="008A43CA"/>
    <w:rsid w:val="008A48B6"/>
    <w:rsid w:val="008A4B9A"/>
    <w:rsid w:val="008A6152"/>
    <w:rsid w:val="008A6DED"/>
    <w:rsid w:val="008B273B"/>
    <w:rsid w:val="008B6FCB"/>
    <w:rsid w:val="008C0F40"/>
    <w:rsid w:val="008C64C8"/>
    <w:rsid w:val="008D2446"/>
    <w:rsid w:val="008D503C"/>
    <w:rsid w:val="008D52F7"/>
    <w:rsid w:val="008D6026"/>
    <w:rsid w:val="008D77FA"/>
    <w:rsid w:val="008E0045"/>
    <w:rsid w:val="008E03FC"/>
    <w:rsid w:val="008E1136"/>
    <w:rsid w:val="008E1821"/>
    <w:rsid w:val="008F5D9B"/>
    <w:rsid w:val="0090010D"/>
    <w:rsid w:val="00901E02"/>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4B7"/>
    <w:rsid w:val="00985A11"/>
    <w:rsid w:val="0099308E"/>
    <w:rsid w:val="009965D3"/>
    <w:rsid w:val="009A0566"/>
    <w:rsid w:val="009A05EA"/>
    <w:rsid w:val="009C66E0"/>
    <w:rsid w:val="009D18AF"/>
    <w:rsid w:val="009D37F0"/>
    <w:rsid w:val="009D6D35"/>
    <w:rsid w:val="009D79B8"/>
    <w:rsid w:val="009E1544"/>
    <w:rsid w:val="009E336B"/>
    <w:rsid w:val="009E5C30"/>
    <w:rsid w:val="009F40F6"/>
    <w:rsid w:val="00A078D7"/>
    <w:rsid w:val="00A260CF"/>
    <w:rsid w:val="00A3207C"/>
    <w:rsid w:val="00A32456"/>
    <w:rsid w:val="00A37FFA"/>
    <w:rsid w:val="00A4375A"/>
    <w:rsid w:val="00A505A2"/>
    <w:rsid w:val="00A52C20"/>
    <w:rsid w:val="00A53E4D"/>
    <w:rsid w:val="00A60CC7"/>
    <w:rsid w:val="00A65434"/>
    <w:rsid w:val="00A65C61"/>
    <w:rsid w:val="00A665AE"/>
    <w:rsid w:val="00A72457"/>
    <w:rsid w:val="00A85D56"/>
    <w:rsid w:val="00A9040A"/>
    <w:rsid w:val="00A95028"/>
    <w:rsid w:val="00AA10F6"/>
    <w:rsid w:val="00AA34AC"/>
    <w:rsid w:val="00AA5697"/>
    <w:rsid w:val="00AA67CE"/>
    <w:rsid w:val="00AB16B7"/>
    <w:rsid w:val="00AB1A00"/>
    <w:rsid w:val="00AB1C5B"/>
    <w:rsid w:val="00AC12B8"/>
    <w:rsid w:val="00AC2AF2"/>
    <w:rsid w:val="00AC2CC4"/>
    <w:rsid w:val="00AC3B66"/>
    <w:rsid w:val="00AE207B"/>
    <w:rsid w:val="00AF04F3"/>
    <w:rsid w:val="00AF3799"/>
    <w:rsid w:val="00B11242"/>
    <w:rsid w:val="00B20776"/>
    <w:rsid w:val="00B33A14"/>
    <w:rsid w:val="00B35ECA"/>
    <w:rsid w:val="00B4067E"/>
    <w:rsid w:val="00B42BBE"/>
    <w:rsid w:val="00B51246"/>
    <w:rsid w:val="00B51D88"/>
    <w:rsid w:val="00B566EE"/>
    <w:rsid w:val="00B76A1C"/>
    <w:rsid w:val="00B848F6"/>
    <w:rsid w:val="00B8499E"/>
    <w:rsid w:val="00B851F4"/>
    <w:rsid w:val="00B93E8E"/>
    <w:rsid w:val="00BA2BA8"/>
    <w:rsid w:val="00BA2C25"/>
    <w:rsid w:val="00BA2DF6"/>
    <w:rsid w:val="00BB15F5"/>
    <w:rsid w:val="00BB37DA"/>
    <w:rsid w:val="00BB3A56"/>
    <w:rsid w:val="00BD07F4"/>
    <w:rsid w:val="00BD0D6A"/>
    <w:rsid w:val="00BE14AC"/>
    <w:rsid w:val="00BE2D81"/>
    <w:rsid w:val="00BE4207"/>
    <w:rsid w:val="00BE5989"/>
    <w:rsid w:val="00BF5287"/>
    <w:rsid w:val="00C0001B"/>
    <w:rsid w:val="00C00D78"/>
    <w:rsid w:val="00C11904"/>
    <w:rsid w:val="00C13D2B"/>
    <w:rsid w:val="00C21CE7"/>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251"/>
    <w:rsid w:val="00C83D55"/>
    <w:rsid w:val="00C96F0A"/>
    <w:rsid w:val="00CA372B"/>
    <w:rsid w:val="00CB2DCC"/>
    <w:rsid w:val="00CC0408"/>
    <w:rsid w:val="00CC15DD"/>
    <w:rsid w:val="00CC2396"/>
    <w:rsid w:val="00CC2A7D"/>
    <w:rsid w:val="00CC3F33"/>
    <w:rsid w:val="00CD297C"/>
    <w:rsid w:val="00CE1688"/>
    <w:rsid w:val="00CE1AFF"/>
    <w:rsid w:val="00D04FCF"/>
    <w:rsid w:val="00D078AF"/>
    <w:rsid w:val="00D127AF"/>
    <w:rsid w:val="00D15CC6"/>
    <w:rsid w:val="00D17CFC"/>
    <w:rsid w:val="00D2379A"/>
    <w:rsid w:val="00D3036A"/>
    <w:rsid w:val="00D32089"/>
    <w:rsid w:val="00D36300"/>
    <w:rsid w:val="00D402EA"/>
    <w:rsid w:val="00D45B0A"/>
    <w:rsid w:val="00D47701"/>
    <w:rsid w:val="00D53A65"/>
    <w:rsid w:val="00D54FE0"/>
    <w:rsid w:val="00D61190"/>
    <w:rsid w:val="00D6768F"/>
    <w:rsid w:val="00D70180"/>
    <w:rsid w:val="00D710DD"/>
    <w:rsid w:val="00D72785"/>
    <w:rsid w:val="00D738C6"/>
    <w:rsid w:val="00D738F3"/>
    <w:rsid w:val="00D758C7"/>
    <w:rsid w:val="00D75E44"/>
    <w:rsid w:val="00D86E21"/>
    <w:rsid w:val="00D926FD"/>
    <w:rsid w:val="00D939F6"/>
    <w:rsid w:val="00DA5A81"/>
    <w:rsid w:val="00DA6715"/>
    <w:rsid w:val="00DB49F1"/>
    <w:rsid w:val="00DC1CCD"/>
    <w:rsid w:val="00DC389B"/>
    <w:rsid w:val="00DD78F6"/>
    <w:rsid w:val="00DD7935"/>
    <w:rsid w:val="00DE517A"/>
    <w:rsid w:val="00DE55AA"/>
    <w:rsid w:val="00E0656A"/>
    <w:rsid w:val="00E07BD9"/>
    <w:rsid w:val="00E11316"/>
    <w:rsid w:val="00E1699C"/>
    <w:rsid w:val="00E17BC8"/>
    <w:rsid w:val="00E218C1"/>
    <w:rsid w:val="00E26EDB"/>
    <w:rsid w:val="00E27607"/>
    <w:rsid w:val="00E34B8B"/>
    <w:rsid w:val="00E40153"/>
    <w:rsid w:val="00E42971"/>
    <w:rsid w:val="00E43A26"/>
    <w:rsid w:val="00E47F9C"/>
    <w:rsid w:val="00E5193B"/>
    <w:rsid w:val="00E562F7"/>
    <w:rsid w:val="00E61F2A"/>
    <w:rsid w:val="00E622C0"/>
    <w:rsid w:val="00E6550E"/>
    <w:rsid w:val="00E70AE4"/>
    <w:rsid w:val="00E84956"/>
    <w:rsid w:val="00E96018"/>
    <w:rsid w:val="00EA45BB"/>
    <w:rsid w:val="00EB310C"/>
    <w:rsid w:val="00EB756A"/>
    <w:rsid w:val="00EC18AC"/>
    <w:rsid w:val="00EC210B"/>
    <w:rsid w:val="00EC7810"/>
    <w:rsid w:val="00ED2109"/>
    <w:rsid w:val="00EE346D"/>
    <w:rsid w:val="00EE4A1D"/>
    <w:rsid w:val="00EF0B41"/>
    <w:rsid w:val="00EF16C7"/>
    <w:rsid w:val="00F02D1D"/>
    <w:rsid w:val="00F02FB4"/>
    <w:rsid w:val="00F076A1"/>
    <w:rsid w:val="00F11FC1"/>
    <w:rsid w:val="00F20DF6"/>
    <w:rsid w:val="00F23E5C"/>
    <w:rsid w:val="00F262FA"/>
    <w:rsid w:val="00F31F2E"/>
    <w:rsid w:val="00F430D6"/>
    <w:rsid w:val="00F46DBD"/>
    <w:rsid w:val="00F5168B"/>
    <w:rsid w:val="00F5201B"/>
    <w:rsid w:val="00F57534"/>
    <w:rsid w:val="00F57A51"/>
    <w:rsid w:val="00F57BE1"/>
    <w:rsid w:val="00F61203"/>
    <w:rsid w:val="00F6328A"/>
    <w:rsid w:val="00F677B5"/>
    <w:rsid w:val="00F73881"/>
    <w:rsid w:val="00F77828"/>
    <w:rsid w:val="00F83536"/>
    <w:rsid w:val="00F8415C"/>
    <w:rsid w:val="00F858BC"/>
    <w:rsid w:val="00F86276"/>
    <w:rsid w:val="00F87616"/>
    <w:rsid w:val="00F90F21"/>
    <w:rsid w:val="00F9311D"/>
    <w:rsid w:val="00FA62EF"/>
    <w:rsid w:val="00FC68A5"/>
    <w:rsid w:val="00FE1A82"/>
    <w:rsid w:val="00FE59CD"/>
    <w:rsid w:val="00FE6B0B"/>
    <w:rsid w:val="00FE7B87"/>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 w:type="paragraph" w:styleId="BalloonText">
    <w:name w:val="Balloon Text"/>
    <w:basedOn w:val="Normal"/>
    <w:link w:val="BalloonTextChar"/>
    <w:uiPriority w:val="99"/>
    <w:semiHidden/>
    <w:unhideWhenUsed/>
    <w:rsid w:val="002A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4C"/>
    <w:rPr>
      <w:rFonts w:ascii="Segoe UI" w:hAnsi="Segoe UI" w:cs="Segoe UI"/>
      <w:sz w:val="18"/>
      <w:szCs w:val="18"/>
    </w:rPr>
  </w:style>
  <w:style w:type="paragraph" w:styleId="NormalWeb">
    <w:name w:val="Normal (Web)"/>
    <w:basedOn w:val="Normal"/>
    <w:uiPriority w:val="99"/>
    <w:semiHidden/>
    <w:unhideWhenUsed/>
    <w:rsid w:val="008A4B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3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702">
      <w:bodyDiv w:val="1"/>
      <w:marLeft w:val="0"/>
      <w:marRight w:val="0"/>
      <w:marTop w:val="0"/>
      <w:marBottom w:val="0"/>
      <w:divBdr>
        <w:top w:val="none" w:sz="0" w:space="0" w:color="auto"/>
        <w:left w:val="none" w:sz="0" w:space="0" w:color="auto"/>
        <w:bottom w:val="none" w:sz="0" w:space="0" w:color="auto"/>
        <w:right w:val="none" w:sz="0" w:space="0" w:color="auto"/>
      </w:divBdr>
    </w:div>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260383753">
      <w:bodyDiv w:val="1"/>
      <w:marLeft w:val="0"/>
      <w:marRight w:val="0"/>
      <w:marTop w:val="0"/>
      <w:marBottom w:val="0"/>
      <w:divBdr>
        <w:top w:val="none" w:sz="0" w:space="0" w:color="auto"/>
        <w:left w:val="none" w:sz="0" w:space="0" w:color="auto"/>
        <w:bottom w:val="none" w:sz="0" w:space="0" w:color="auto"/>
        <w:right w:val="none" w:sz="0" w:space="0" w:color="auto"/>
      </w:divBdr>
    </w:div>
    <w:div w:id="344791744">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 w:id="772356186">
      <w:bodyDiv w:val="1"/>
      <w:marLeft w:val="0"/>
      <w:marRight w:val="0"/>
      <w:marTop w:val="0"/>
      <w:marBottom w:val="0"/>
      <w:divBdr>
        <w:top w:val="none" w:sz="0" w:space="0" w:color="auto"/>
        <w:left w:val="none" w:sz="0" w:space="0" w:color="auto"/>
        <w:bottom w:val="none" w:sz="0" w:space="0" w:color="auto"/>
        <w:right w:val="none" w:sz="0" w:space="0" w:color="auto"/>
      </w:divBdr>
    </w:div>
    <w:div w:id="989095391">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
    <w:div w:id="1108547183">
      <w:bodyDiv w:val="1"/>
      <w:marLeft w:val="0"/>
      <w:marRight w:val="0"/>
      <w:marTop w:val="0"/>
      <w:marBottom w:val="0"/>
      <w:divBdr>
        <w:top w:val="none" w:sz="0" w:space="0" w:color="auto"/>
        <w:left w:val="none" w:sz="0" w:space="0" w:color="auto"/>
        <w:bottom w:val="none" w:sz="0" w:space="0" w:color="auto"/>
        <w:right w:val="none" w:sz="0" w:space="0" w:color="auto"/>
      </w:divBdr>
    </w:div>
    <w:div w:id="1272015070">
      <w:bodyDiv w:val="1"/>
      <w:marLeft w:val="0"/>
      <w:marRight w:val="0"/>
      <w:marTop w:val="0"/>
      <w:marBottom w:val="0"/>
      <w:divBdr>
        <w:top w:val="none" w:sz="0" w:space="0" w:color="auto"/>
        <w:left w:val="none" w:sz="0" w:space="0" w:color="auto"/>
        <w:bottom w:val="none" w:sz="0" w:space="0" w:color="auto"/>
        <w:right w:val="none" w:sz="0" w:space="0" w:color="auto"/>
      </w:divBdr>
    </w:div>
    <w:div w:id="1476945736">
      <w:bodyDiv w:val="1"/>
      <w:marLeft w:val="0"/>
      <w:marRight w:val="0"/>
      <w:marTop w:val="0"/>
      <w:marBottom w:val="0"/>
      <w:divBdr>
        <w:top w:val="none" w:sz="0" w:space="0" w:color="auto"/>
        <w:left w:val="none" w:sz="0" w:space="0" w:color="auto"/>
        <w:bottom w:val="none" w:sz="0" w:space="0" w:color="auto"/>
        <w:right w:val="none" w:sz="0" w:space="0" w:color="auto"/>
      </w:divBdr>
    </w:div>
    <w:div w:id="1603342096">
      <w:bodyDiv w:val="1"/>
      <w:marLeft w:val="0"/>
      <w:marRight w:val="0"/>
      <w:marTop w:val="0"/>
      <w:marBottom w:val="0"/>
      <w:divBdr>
        <w:top w:val="none" w:sz="0" w:space="0" w:color="auto"/>
        <w:left w:val="none" w:sz="0" w:space="0" w:color="auto"/>
        <w:bottom w:val="none" w:sz="0" w:space="0" w:color="auto"/>
        <w:right w:val="none" w:sz="0" w:space="0" w:color="auto"/>
      </w:divBdr>
    </w:div>
    <w:div w:id="1636984977">
      <w:bodyDiv w:val="1"/>
      <w:marLeft w:val="0"/>
      <w:marRight w:val="0"/>
      <w:marTop w:val="0"/>
      <w:marBottom w:val="0"/>
      <w:divBdr>
        <w:top w:val="none" w:sz="0" w:space="0" w:color="auto"/>
        <w:left w:val="none" w:sz="0" w:space="0" w:color="auto"/>
        <w:bottom w:val="none" w:sz="0" w:space="0" w:color="auto"/>
        <w:right w:val="none" w:sz="0" w:space="0" w:color="auto"/>
      </w:divBdr>
    </w:div>
    <w:div w:id="1720787649">
      <w:bodyDiv w:val="1"/>
      <w:marLeft w:val="0"/>
      <w:marRight w:val="0"/>
      <w:marTop w:val="0"/>
      <w:marBottom w:val="0"/>
      <w:divBdr>
        <w:top w:val="none" w:sz="0" w:space="0" w:color="auto"/>
        <w:left w:val="none" w:sz="0" w:space="0" w:color="auto"/>
        <w:bottom w:val="none" w:sz="0" w:space="0" w:color="auto"/>
        <w:right w:val="none" w:sz="0" w:space="0" w:color="auto"/>
      </w:divBdr>
    </w:div>
    <w:div w:id="174857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AAD0-5A2B-4E01-9C22-18E1EE6B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Tangie Viner</dc:creator>
  <cp:lastModifiedBy>Tangie Viner</cp:lastModifiedBy>
  <cp:revision>5</cp:revision>
  <dcterms:created xsi:type="dcterms:W3CDTF">2019-08-20T18:30:00Z</dcterms:created>
  <dcterms:modified xsi:type="dcterms:W3CDTF">2019-08-28T15:50:00Z</dcterms:modified>
</cp:coreProperties>
</file>